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1843"/>
        <w:gridCol w:w="2989"/>
      </w:tblGrid>
      <w:tr w:rsidR="007C4E67" w14:paraId="36FDAED4" w14:textId="77777777" w:rsidTr="4ACB8C15">
        <w:trPr>
          <w:cantSplit/>
          <w:trHeight w:val="1984"/>
        </w:trPr>
        <w:tc>
          <w:tcPr>
            <w:tcW w:w="4522" w:type="dxa"/>
          </w:tcPr>
          <w:p w14:paraId="188BA3E1" w14:textId="35A52750" w:rsidR="4ACB8C15" w:rsidRDefault="008D2E2D" w:rsidP="4ACB8C15">
            <w:pPr>
              <w:pStyle w:val="Heading1"/>
              <w:tabs>
                <w:tab w:val="clear" w:pos="6096"/>
              </w:tabs>
              <w:spacing w:line="240" w:lineRule="auto"/>
              <w:rPr>
                <w:rFonts w:ascii="Elza Semibold" w:eastAsia="Elza Semibold" w:hAnsi="Elza Semibold" w:cs="Elza Semibold"/>
              </w:rPr>
            </w:pPr>
            <w:r>
              <w:rPr>
                <w:rFonts w:ascii="Elza Semibold" w:eastAsia="Elza Semibold" w:hAnsi="Elza Semibold" w:cs="Elza Semibold"/>
              </w:rPr>
              <w:t>Informacja prasowa</w:t>
            </w:r>
          </w:p>
        </w:tc>
        <w:tc>
          <w:tcPr>
            <w:tcW w:w="1843" w:type="dxa"/>
          </w:tcPr>
          <w:p w14:paraId="31098C40" w14:textId="178C79F2" w:rsidR="4ACB8C15" w:rsidRDefault="4ACB8C15" w:rsidP="4ACB8C15">
            <w:pPr>
              <w:rPr>
                <w:rFonts w:ascii="Elza Light" w:eastAsia="Elza Light" w:hAnsi="Elza Light" w:cs="Elza Light"/>
              </w:rPr>
            </w:pPr>
          </w:p>
        </w:tc>
        <w:tc>
          <w:tcPr>
            <w:tcW w:w="2989" w:type="dxa"/>
          </w:tcPr>
          <w:p w14:paraId="66672304" w14:textId="56593BFA" w:rsidR="4ACB8C15" w:rsidRPr="0056134C" w:rsidRDefault="008D2E2D" w:rsidP="4ACB8C15">
            <w:pPr>
              <w:spacing w:before="60"/>
              <w:rPr>
                <w:rFonts w:ascii="Elza Semibold" w:eastAsia="Elza Semibold" w:hAnsi="Elza Semibold" w:cs="Elza Semibold"/>
                <w:lang w:val="de-CH"/>
              </w:rPr>
            </w:pPr>
            <w:r w:rsidRPr="0056134C">
              <w:rPr>
                <w:rStyle w:val="Semibold"/>
                <w:lang w:val="de-CH"/>
              </w:rPr>
              <w:t>Biuro prasowe</w:t>
            </w:r>
          </w:p>
          <w:p w14:paraId="55B3BF6E" w14:textId="66F53CBB" w:rsidR="4ACB8C15" w:rsidRPr="008D2E2D" w:rsidRDefault="4ACB8C15" w:rsidP="4ACB8C15">
            <w:pPr>
              <w:rPr>
                <w:rFonts w:ascii="Elza Light" w:eastAsia="Elza Light" w:hAnsi="Elza Light" w:cs="Elza Light"/>
                <w:lang w:val="de-DE"/>
              </w:rPr>
            </w:pPr>
            <w:r w:rsidRPr="008D2E2D">
              <w:rPr>
                <w:rFonts w:ascii="Elza Light" w:eastAsia="Elza Light" w:hAnsi="Elza Light" w:cs="Elza Light"/>
                <w:lang w:val="de-DE"/>
              </w:rPr>
              <w:t>Proesler Kommunikation</w:t>
            </w:r>
          </w:p>
          <w:p w14:paraId="64BC14FE" w14:textId="762E26E3" w:rsidR="4ACB8C15" w:rsidRPr="008D2E2D" w:rsidRDefault="4ACB8C15" w:rsidP="4ACB8C15">
            <w:pPr>
              <w:rPr>
                <w:rFonts w:ascii="Elza Light" w:eastAsia="Elza Light" w:hAnsi="Elza Light" w:cs="Elza Light"/>
                <w:lang w:val="de-DE"/>
              </w:rPr>
            </w:pPr>
            <w:r w:rsidRPr="008D2E2D">
              <w:rPr>
                <w:rFonts w:ascii="Elza Light" w:eastAsia="Elza Light" w:hAnsi="Elza Light" w:cs="Elza Light"/>
                <w:lang w:val="de-DE"/>
              </w:rPr>
              <w:t>Karlstraße 2</w:t>
            </w:r>
          </w:p>
          <w:p w14:paraId="1691E4AB" w14:textId="36C1905C" w:rsidR="4ACB8C15" w:rsidRPr="008D2E2D" w:rsidRDefault="4ACB8C15" w:rsidP="4ACB8C15">
            <w:pPr>
              <w:rPr>
                <w:rFonts w:ascii="Elza Light" w:eastAsia="Elza Light" w:hAnsi="Elza Light" w:cs="Elza Light"/>
                <w:lang w:val="de-DE"/>
              </w:rPr>
            </w:pPr>
            <w:r w:rsidRPr="008D2E2D">
              <w:rPr>
                <w:rFonts w:ascii="Elza Light" w:eastAsia="Elza Light" w:hAnsi="Elza Light" w:cs="Elza Light"/>
                <w:lang w:val="de-DE"/>
              </w:rPr>
              <w:t>D-72072 Tübingen</w:t>
            </w:r>
          </w:p>
          <w:p w14:paraId="25E192E1" w14:textId="15CC204C" w:rsidR="4ACB8C15" w:rsidRPr="008D2E2D" w:rsidRDefault="4ACB8C15" w:rsidP="4ACB8C15">
            <w:pPr>
              <w:rPr>
                <w:rFonts w:ascii="Elza Light" w:eastAsia="Elza Light" w:hAnsi="Elza Light" w:cs="Elza Light"/>
                <w:lang w:val="de-DE"/>
              </w:rPr>
            </w:pPr>
            <w:r w:rsidRPr="008D2E2D">
              <w:rPr>
                <w:rFonts w:ascii="Elza Light" w:eastAsia="Elza Light" w:hAnsi="Elza Light" w:cs="Elza Light"/>
                <w:lang w:val="de-DE"/>
              </w:rPr>
              <w:t>+49 (0) 70 71 234 16</w:t>
            </w:r>
          </w:p>
          <w:p w14:paraId="4C693A94" w14:textId="32EFB028" w:rsidR="4ACB8C15" w:rsidRDefault="4ACB8C15" w:rsidP="4ACB8C15">
            <w:pPr>
              <w:rPr>
                <w:rFonts w:ascii="Elza Light" w:eastAsia="Elza Light" w:hAnsi="Elza Light" w:cs="Elza Light"/>
              </w:rPr>
            </w:pPr>
            <w:hyperlink r:id="rId11">
              <w:r w:rsidRPr="4ACB8C15">
                <w:rPr>
                  <w:rStyle w:val="Hyperlink"/>
                  <w:rFonts w:ascii="Elza Light" w:eastAsia="Elza Light" w:hAnsi="Elza Light" w:cs="Elza Light"/>
                </w:rPr>
                <w:t>info@proesler.com</w:t>
              </w:r>
            </w:hyperlink>
          </w:p>
          <w:p w14:paraId="5F0AB6F9" w14:textId="75AD2B63" w:rsidR="4ACB8C15" w:rsidRDefault="4ACB8C15" w:rsidP="4ACB8C15">
            <w:pPr>
              <w:rPr>
                <w:rFonts w:ascii="Elza Light" w:eastAsia="Elza Light" w:hAnsi="Elza Light" w:cs="Elza Light"/>
              </w:rPr>
            </w:pPr>
          </w:p>
        </w:tc>
      </w:tr>
      <w:tr w:rsidR="00D67E84" w14:paraId="4AF97638" w14:textId="77777777" w:rsidTr="4ACB8C15">
        <w:trPr>
          <w:cantSplit/>
          <w:trHeight w:val="454"/>
        </w:trPr>
        <w:tc>
          <w:tcPr>
            <w:tcW w:w="4522" w:type="dxa"/>
          </w:tcPr>
          <w:p w14:paraId="3D28D8AD" w14:textId="291C1902" w:rsidR="00D67E84" w:rsidRPr="00C54EE1" w:rsidRDefault="00D67E84" w:rsidP="005B369A">
            <w:pPr>
              <w:pStyle w:val="Pressestelle"/>
              <w:rPr>
                <w:rStyle w:val="Semibold"/>
              </w:rPr>
            </w:pPr>
          </w:p>
        </w:tc>
        <w:tc>
          <w:tcPr>
            <w:tcW w:w="1843" w:type="dxa"/>
          </w:tcPr>
          <w:p w14:paraId="630D40A2" w14:textId="77777777" w:rsidR="00D67E84" w:rsidRPr="00C54EE1" w:rsidRDefault="00D67E84" w:rsidP="005B369A">
            <w:pPr>
              <w:pStyle w:val="Pressestelle"/>
              <w:rPr>
                <w:rStyle w:val="Semibold"/>
              </w:rPr>
            </w:pPr>
          </w:p>
        </w:tc>
        <w:tc>
          <w:tcPr>
            <w:tcW w:w="2989" w:type="dxa"/>
            <w:vAlign w:val="bottom"/>
          </w:tcPr>
          <w:p w14:paraId="0E757440" w14:textId="77777777" w:rsidR="00D67E84" w:rsidRPr="00C54EE1" w:rsidRDefault="00D67E84" w:rsidP="00F510C6">
            <w:pPr>
              <w:pStyle w:val="Pressestelle"/>
              <w:rPr>
                <w:rStyle w:val="Semibold"/>
              </w:rPr>
            </w:pPr>
          </w:p>
        </w:tc>
      </w:tr>
      <w:tr w:rsidR="00C24D4E" w14:paraId="6C98AB72" w14:textId="77777777" w:rsidTr="4ACB8C15">
        <w:trPr>
          <w:cantSplit/>
          <w:trHeight w:val="454"/>
        </w:trPr>
        <w:tc>
          <w:tcPr>
            <w:tcW w:w="4522" w:type="dxa"/>
            <w:vAlign w:val="bottom"/>
          </w:tcPr>
          <w:p w14:paraId="5F391A4F" w14:textId="55846F22" w:rsidR="00C24D4E" w:rsidRPr="00C54EE1" w:rsidRDefault="5F58366D" w:rsidP="008F62D0">
            <w:pPr>
              <w:pStyle w:val="Pressestelle"/>
              <w:rPr>
                <w:rStyle w:val="Semibold"/>
              </w:rPr>
            </w:pPr>
            <w:r>
              <w:t>Lengwil</w:t>
            </w:r>
            <w:r w:rsidR="472BCBAE">
              <w:t>/</w:t>
            </w:r>
            <w:r w:rsidR="008D2E2D">
              <w:t>Szwajcaria</w:t>
            </w:r>
            <w:r w:rsidR="7F9E7064">
              <w:t>,</w:t>
            </w:r>
            <w:r w:rsidR="7F2418FB">
              <w:t xml:space="preserve"> </w:t>
            </w:r>
            <w:r w:rsidR="008D2E2D">
              <w:t>Wrzesień</w:t>
            </w:r>
            <w:r w:rsidR="160CE7D9">
              <w:t xml:space="preserve"> </w:t>
            </w:r>
            <w:r w:rsidR="7F2418FB">
              <w:t>202</w:t>
            </w:r>
            <w:r w:rsidR="27F376A0">
              <w:t>5</w:t>
            </w:r>
            <w:r w:rsidR="7F2418FB" w:rsidRPr="4ACB8C15">
              <w:rPr>
                <w:rStyle w:val="Semibold"/>
              </w:rPr>
              <w:t xml:space="preserve"> </w:t>
            </w:r>
          </w:p>
        </w:tc>
        <w:tc>
          <w:tcPr>
            <w:tcW w:w="1843" w:type="dxa"/>
          </w:tcPr>
          <w:p w14:paraId="2CB32BFB" w14:textId="77777777" w:rsidR="00C24D4E" w:rsidRPr="00C54EE1" w:rsidRDefault="00C24D4E" w:rsidP="00C24D4E">
            <w:pPr>
              <w:pStyle w:val="Pressestelle"/>
              <w:rPr>
                <w:rStyle w:val="Semibold"/>
              </w:rPr>
            </w:pPr>
          </w:p>
        </w:tc>
        <w:tc>
          <w:tcPr>
            <w:tcW w:w="2989" w:type="dxa"/>
            <w:vAlign w:val="bottom"/>
          </w:tcPr>
          <w:p w14:paraId="70AB0982" w14:textId="77777777" w:rsidR="00C24D4E" w:rsidRDefault="00C24D4E" w:rsidP="00C24D4E">
            <w:pPr>
              <w:pStyle w:val="Pressestelle"/>
            </w:pPr>
          </w:p>
        </w:tc>
      </w:tr>
      <w:tr w:rsidR="00C24D4E" w14:paraId="7AE5E7CC" w14:textId="77777777" w:rsidTr="4ACB8C15">
        <w:trPr>
          <w:cantSplit/>
          <w:trHeight w:val="510"/>
        </w:trPr>
        <w:tc>
          <w:tcPr>
            <w:tcW w:w="9354" w:type="dxa"/>
            <w:gridSpan w:val="3"/>
          </w:tcPr>
          <w:p w14:paraId="37F631EB" w14:textId="77777777" w:rsidR="00C24D4E" w:rsidRPr="00C54EE1" w:rsidRDefault="00C24D4E" w:rsidP="00C24D4E">
            <w:pPr>
              <w:pStyle w:val="Pressestelle"/>
              <w:rPr>
                <w:rStyle w:val="Semibold"/>
              </w:rPr>
            </w:pPr>
          </w:p>
        </w:tc>
      </w:tr>
    </w:tbl>
    <w:p w14:paraId="60746E20" w14:textId="512D09C4" w:rsidR="00413361" w:rsidRPr="00413361" w:rsidRDefault="00566538">
      <w:pPr>
        <w:rPr>
          <w:rFonts w:asciiTheme="majorHAnsi" w:eastAsiaTheme="majorEastAsia" w:hAnsiTheme="majorHAnsi" w:cstheme="majorBidi" w:hint="eastAsia"/>
          <w:sz w:val="28"/>
          <w:szCs w:val="28"/>
          <w:lang w:val="pl-PL"/>
        </w:rPr>
      </w:pPr>
      <w:r w:rsidRPr="00413361">
        <w:rPr>
          <w:rFonts w:asciiTheme="majorHAnsi" w:eastAsiaTheme="majorEastAsia" w:hAnsiTheme="majorHAnsi" w:cstheme="majorBidi"/>
          <w:sz w:val="28"/>
          <w:szCs w:val="28"/>
          <w:lang w:val="pl-PL"/>
        </w:rPr>
        <w:t xml:space="preserve">Elegancja w służbie odpowiedzialności: </w:t>
      </w:r>
      <w:r w:rsidR="00413361" w:rsidRPr="00413361">
        <w:rPr>
          <w:rFonts w:asciiTheme="majorHAnsi" w:eastAsiaTheme="majorEastAsia" w:hAnsiTheme="majorHAnsi" w:cstheme="majorBidi"/>
          <w:sz w:val="28"/>
          <w:szCs w:val="28"/>
          <w:lang w:val="pl-PL"/>
        </w:rPr>
        <w:t>ci</w:t>
      </w:r>
      <w:r w:rsidR="00413361">
        <w:rPr>
          <w:rFonts w:asciiTheme="majorHAnsi" w:eastAsiaTheme="majorEastAsia" w:hAnsiTheme="majorHAnsi" w:cstheme="majorBidi"/>
          <w:sz w:val="28"/>
          <w:szCs w:val="28"/>
          <w:lang w:val="pl-PL"/>
        </w:rPr>
        <w:t>epła ramka</w:t>
      </w:r>
      <w:r w:rsidRPr="00413361">
        <w:rPr>
          <w:rFonts w:asciiTheme="majorHAnsi" w:eastAsiaTheme="majorEastAsia" w:hAnsiTheme="majorHAnsi" w:cstheme="majorBidi"/>
          <w:sz w:val="28"/>
          <w:szCs w:val="28"/>
          <w:lang w:val="pl-PL"/>
        </w:rPr>
        <w:t xml:space="preserve"> w czerni z dodatkiem </w:t>
      </w:r>
      <w:r w:rsidR="00413361" w:rsidRPr="00413361">
        <w:rPr>
          <w:rFonts w:asciiTheme="majorHAnsi" w:eastAsiaTheme="majorEastAsia" w:hAnsiTheme="majorHAnsi" w:cstheme="majorBidi"/>
          <w:sz w:val="28"/>
          <w:szCs w:val="28"/>
          <w:lang w:val="pl-PL"/>
        </w:rPr>
        <w:t xml:space="preserve">materiału z </w:t>
      </w:r>
      <w:r w:rsidRPr="00413361">
        <w:rPr>
          <w:rFonts w:asciiTheme="majorHAnsi" w:eastAsiaTheme="majorEastAsia" w:hAnsiTheme="majorHAnsi" w:cstheme="majorBidi"/>
          <w:sz w:val="28"/>
          <w:szCs w:val="28"/>
          <w:lang w:val="pl-PL"/>
        </w:rPr>
        <w:t>recyklingu</w:t>
      </w:r>
      <w:r w:rsidR="00413361" w:rsidRPr="00413361">
        <w:rPr>
          <w:rFonts w:asciiTheme="majorHAnsi" w:eastAsiaTheme="majorEastAsia" w:hAnsiTheme="majorHAnsi" w:cstheme="majorBidi"/>
          <w:sz w:val="28"/>
          <w:szCs w:val="28"/>
          <w:lang w:val="pl-PL"/>
        </w:rPr>
        <w:t xml:space="preserve"> </w:t>
      </w:r>
    </w:p>
    <w:p w14:paraId="04DCD56E" w14:textId="0B8BA7A4" w:rsidR="009C1A1B" w:rsidRDefault="00957276" w:rsidP="009C1A1B">
      <w:pPr>
        <w:rPr>
          <w:lang w:val="pl-PL"/>
        </w:rPr>
      </w:pPr>
      <w:r w:rsidRPr="00957276">
        <w:rPr>
          <w:lang w:val="pl-PL"/>
        </w:rPr>
        <w:t>Swisspacer Ultimate | Nyxé – nowy standard w portfolio Swisspacer łączący design i zrównoważony rozwój.</w:t>
      </w:r>
    </w:p>
    <w:p w14:paraId="429F2592" w14:textId="77777777" w:rsidR="00957276" w:rsidRPr="00957276" w:rsidRDefault="00957276" w:rsidP="009C1A1B">
      <w:pPr>
        <w:rPr>
          <w:rFonts w:ascii="Arial" w:hAnsi="Arial" w:cs="Arial"/>
          <w:lang w:val="pl-PL"/>
        </w:rPr>
      </w:pPr>
    </w:p>
    <w:p w14:paraId="34298F8E" w14:textId="33DC9FF8" w:rsidR="4ACB8C15" w:rsidRPr="0056134C" w:rsidRDefault="002D2DF8" w:rsidP="4ACB8C15">
      <w:pPr>
        <w:rPr>
          <w:rFonts w:ascii="Elza Semibold" w:eastAsia="Elza Semibold" w:hAnsi="Elza Semibold" w:cs="Elza Semibold"/>
          <w:lang w:val="pl-PL"/>
        </w:rPr>
      </w:pPr>
      <w:r w:rsidRPr="002D2DF8">
        <w:rPr>
          <w:rFonts w:ascii="Elza Semibold" w:eastAsia="Elza Semibold" w:hAnsi="Elza Semibold" w:cs="Elza Semibold"/>
          <w:lang w:val="pl-PL"/>
        </w:rPr>
        <w:t>Od września 2025 roku szwajcarski producent wprowadza na rynek Swisspacer Ultimate | Nyxé – nową odsłonę flagowej</w:t>
      </w:r>
      <w:r>
        <w:rPr>
          <w:rFonts w:ascii="Elza Semibold" w:eastAsia="Elza Semibold" w:hAnsi="Elza Semibold" w:cs="Elza Semibold"/>
          <w:lang w:val="pl-PL"/>
        </w:rPr>
        <w:t xml:space="preserve"> ciepłej</w:t>
      </w:r>
      <w:r w:rsidRPr="002D2DF8">
        <w:rPr>
          <w:rFonts w:ascii="Elza Semibold" w:eastAsia="Elza Semibold" w:hAnsi="Elza Semibold" w:cs="Elza Semibold"/>
          <w:lang w:val="pl-PL"/>
        </w:rPr>
        <w:t xml:space="preserve"> ramki dystansowej Swisspacer Ultimate. Produkt wyróżnia się eleganckim, głębokoczarnym wykończeniem oraz zawartością 33% materiału z recyklingu, zachowując przy tym niezrównaną wydajność znaną z linii Ultimate. </w:t>
      </w:r>
      <w:r w:rsidRPr="0056134C">
        <w:rPr>
          <w:rFonts w:ascii="Elza Semibold" w:eastAsia="Elza Semibold" w:hAnsi="Elza Semibold" w:cs="Elza Semibold"/>
          <w:lang w:val="pl-PL"/>
        </w:rPr>
        <w:t>To kolejny ważny krok w strategii zrównoważonego rozwoju firmy.</w:t>
      </w:r>
    </w:p>
    <w:p w14:paraId="3CE2614C" w14:textId="77777777" w:rsidR="002D2DF8" w:rsidRPr="0056134C" w:rsidRDefault="002D2DF8" w:rsidP="4ACB8C15">
      <w:pPr>
        <w:rPr>
          <w:rFonts w:ascii="Elza Light" w:eastAsia="Elza Light" w:hAnsi="Elza Light" w:cs="Elza Light"/>
          <w:lang w:val="pl-PL"/>
        </w:rPr>
      </w:pPr>
    </w:p>
    <w:p w14:paraId="4B1E65D0" w14:textId="745B3EAF" w:rsidR="00F103C7" w:rsidRPr="005A56D4" w:rsidRDefault="005A56D4" w:rsidP="2C860E41">
      <w:pPr>
        <w:rPr>
          <w:lang w:val="pl-PL"/>
        </w:rPr>
      </w:pPr>
      <w:r w:rsidRPr="005A56D4">
        <w:rPr>
          <w:rFonts w:ascii="Elza Light" w:eastAsia="Elza Light" w:hAnsi="Elza Light" w:cs="Elza Light"/>
          <w:lang w:val="pl-PL"/>
        </w:rPr>
        <w:t>„Dzięki Swisspacer Ultimate | Nyxé pokazujemy, że funkcjonalność, estetyka i ekologia mogą iść w parze w jednym produkcie” – mówi Matthias Bach, CEO. – „Nowość ta wpisuje się także w portfolio zrównoważonych rozwiązań Saint-Gobain, takich jak szkło ORAÉ®. W kolejnych krokach planujemy opracować wspólną Deklarację Środowiskową Produktu (EPD) dla Swisspacer Ultimate | Nyxé oraz ORAÉ®, aby architekci i projektanci mieli jeszcze łatwiejszy dostęp do kompletnych danych środowiskowych.”</w:t>
      </w:r>
      <w:r w:rsidR="087DA609" w:rsidRPr="005A56D4">
        <w:rPr>
          <w:lang w:val="pl-PL"/>
        </w:rPr>
        <w:br/>
      </w:r>
    </w:p>
    <w:p w14:paraId="26382636" w14:textId="413AEE10" w:rsidR="00687D0E" w:rsidRPr="00DD3BD8" w:rsidRDefault="00687D0E">
      <w:pPr>
        <w:rPr>
          <w:rFonts w:ascii="Elza Semibold" w:eastAsia="Elza Semibold" w:hAnsi="Elza Semibold" w:cs="Elza Semibold"/>
          <w:lang w:val="pl-PL"/>
        </w:rPr>
      </w:pPr>
      <w:r w:rsidRPr="00DD3BD8">
        <w:rPr>
          <w:rFonts w:ascii="Elza Semibold" w:eastAsia="Elza Semibold" w:hAnsi="Elza Semibold" w:cs="Elza Semibold"/>
          <w:lang w:val="pl-PL"/>
        </w:rPr>
        <w:t>Zrównoważony rozwój i wysoka wydajność</w:t>
      </w:r>
    </w:p>
    <w:p w14:paraId="64247088" w14:textId="77777777" w:rsidR="00DD3BD8" w:rsidRPr="00DD3BD8" w:rsidRDefault="00DD3BD8" w:rsidP="00DD3BD8">
      <w:pPr>
        <w:rPr>
          <w:lang w:val="pl-PL"/>
        </w:rPr>
      </w:pPr>
      <w:r w:rsidRPr="00DD3BD8">
        <w:rPr>
          <w:lang w:val="pl-PL"/>
        </w:rPr>
        <w:t xml:space="preserve">Według Programu Środowiskowego ONZ (UNEP), sektor budownictwa odpowiada za </w:t>
      </w:r>
      <w:r w:rsidRPr="00DD3BD8">
        <w:rPr>
          <w:b/>
          <w:bCs/>
          <w:lang w:val="pl-PL"/>
        </w:rPr>
        <w:t>37–39% globalnych emisji CO₂</w:t>
      </w:r>
      <w:r w:rsidRPr="00DD3BD8">
        <w:rPr>
          <w:lang w:val="pl-PL"/>
        </w:rPr>
        <w:t>. Liczba ta jasno pokazuje, że każdy, nawet najmniejszy element konstrukcyjny ma znaczenie dla całkowitego śladu węglowego budynku.</w:t>
      </w:r>
    </w:p>
    <w:p w14:paraId="64FE0D30" w14:textId="77777777" w:rsidR="00DD3BD8" w:rsidRPr="00DD3BD8" w:rsidRDefault="00DD3BD8" w:rsidP="00DD3BD8">
      <w:pPr>
        <w:rPr>
          <w:lang w:val="pl-PL"/>
        </w:rPr>
      </w:pPr>
      <w:r w:rsidRPr="00DD3BD8">
        <w:rPr>
          <w:lang w:val="pl-PL"/>
        </w:rPr>
        <w:t xml:space="preserve">„Rosnące zapotrzebowanie na bardziej zrównoważone produkty to dla nas kluczowy motor innowacji” – wyjaśnia Marie Guin, dyrektor R&amp;D w Swisspacer. – „Naturalnym krokiem było więc włączenie surowców z recyklingu do produkcji ramek dystansowych. Osiągnięcie poziomu </w:t>
      </w:r>
      <w:r w:rsidRPr="00DD3BD8">
        <w:rPr>
          <w:b/>
          <w:bCs/>
          <w:lang w:val="pl-PL"/>
        </w:rPr>
        <w:t>33% materiału z odzysku bez kompromisów w zakresie wydajności</w:t>
      </w:r>
      <w:r w:rsidRPr="00DD3BD8">
        <w:rPr>
          <w:lang w:val="pl-PL"/>
        </w:rPr>
        <w:t xml:space="preserve"> było sporym wyzwaniem. Jesteśmy dumni, że udało się uzyskać tę samą klasę parametrów, co w przypadku naszego flagowego produktu.”</w:t>
      </w:r>
    </w:p>
    <w:p w14:paraId="19253461" w14:textId="02DB9C36" w:rsidR="4ACB8C15" w:rsidRPr="00DD3BD8" w:rsidRDefault="4ACB8C15">
      <w:pPr>
        <w:rPr>
          <w:lang w:val="pl-PL"/>
        </w:rPr>
      </w:pPr>
    </w:p>
    <w:p w14:paraId="3BE4EE00" w14:textId="7146B683" w:rsidR="00DD3BD8" w:rsidRPr="00DD3BD8" w:rsidRDefault="00DD3BD8" w:rsidP="4ACB8C15">
      <w:pPr>
        <w:spacing w:before="240" w:after="240"/>
        <w:rPr>
          <w:rFonts w:ascii="Elza Semibold" w:eastAsia="Elza Semibold" w:hAnsi="Elza Semibold" w:cs="Elza Semibold"/>
          <w:lang w:val="pl-PL"/>
        </w:rPr>
      </w:pPr>
      <w:r w:rsidRPr="00DD3BD8">
        <w:rPr>
          <w:rFonts w:ascii="Elza Semibold" w:eastAsia="Elza Semibold" w:hAnsi="Elza Semibold" w:cs="Elza Semibold"/>
          <w:lang w:val="pl-PL"/>
        </w:rPr>
        <w:t>„Mała czarna” – elegancja wpisana w architecture</w:t>
      </w:r>
    </w:p>
    <w:p w14:paraId="73FB81FE" w14:textId="77777777" w:rsidR="006A5F5B" w:rsidRPr="006A5F5B" w:rsidRDefault="006A5F5B" w:rsidP="006A5F5B">
      <w:pPr>
        <w:rPr>
          <w:rFonts w:ascii="Elza Light" w:eastAsia="Elza Light" w:hAnsi="Elza Light" w:cs="Elza Light"/>
          <w:lang w:val="pl-PL"/>
        </w:rPr>
      </w:pPr>
      <w:r w:rsidRPr="006A5F5B">
        <w:rPr>
          <w:rFonts w:ascii="Elza Light" w:eastAsia="Elza Light" w:hAnsi="Elza Light" w:cs="Elza Light"/>
          <w:lang w:val="pl-PL"/>
        </w:rPr>
        <w:t>Nazwa Nyxé nawiązuje do greckiej bogini nocy Nyx. Głęboka, czarna powłoka ramki doskonale wspiera współczesne trendy architektoniczne: czyste, ciemne linie tworzące wyrazisty kontrast w nowoczesnych oknach i fasadach.</w:t>
      </w:r>
    </w:p>
    <w:p w14:paraId="12B6D820" w14:textId="77777777" w:rsidR="006A5F5B" w:rsidRPr="006A5F5B" w:rsidRDefault="006A5F5B" w:rsidP="006A5F5B">
      <w:pPr>
        <w:rPr>
          <w:rFonts w:ascii="Elza Light" w:eastAsia="Elza Light" w:hAnsi="Elza Light" w:cs="Elza Light"/>
          <w:lang w:val="pl-PL"/>
        </w:rPr>
      </w:pPr>
    </w:p>
    <w:p w14:paraId="5D70995A" w14:textId="77777777" w:rsidR="006A5F5B" w:rsidRDefault="006A5F5B" w:rsidP="006A5F5B">
      <w:pPr>
        <w:rPr>
          <w:rFonts w:ascii="Elza Light" w:eastAsia="Elza Light" w:hAnsi="Elza Light" w:cs="Elza Light"/>
          <w:lang w:val="pl-PL"/>
        </w:rPr>
      </w:pPr>
      <w:r w:rsidRPr="006A5F5B">
        <w:rPr>
          <w:rFonts w:ascii="Elza Light" w:eastAsia="Elza Light" w:hAnsi="Elza Light" w:cs="Elza Light"/>
          <w:lang w:val="pl-PL"/>
        </w:rPr>
        <w:t>Dla architektów i projektantów Swisspacer Ultimate | Nyxé to detal, który podkreśla charakter stolarki. Dla producentów i wykonawców – gwarancja niezawodności, elegancki wygląd oraz mocny sygnał w kierunku zrównoważonego budownictwa.</w:t>
      </w:r>
    </w:p>
    <w:p w14:paraId="02F062A5" w14:textId="77777777" w:rsidR="006A5F5B" w:rsidRDefault="006A5F5B" w:rsidP="006A5F5B">
      <w:pPr>
        <w:rPr>
          <w:rFonts w:ascii="Elza Light" w:eastAsia="Elza Light" w:hAnsi="Elza Light" w:cs="Elza Light"/>
          <w:lang w:val="pl-PL"/>
        </w:rPr>
      </w:pPr>
    </w:p>
    <w:p w14:paraId="0659C9E7" w14:textId="07572F61" w:rsidR="006A5F5B" w:rsidRPr="006A5F5B" w:rsidRDefault="006A5F5B">
      <w:pPr>
        <w:rPr>
          <w:rFonts w:ascii="Elza Semibold" w:eastAsia="Elza Semibold" w:hAnsi="Elza Semibold" w:cs="Elza Semibold"/>
          <w:lang w:val="pl-PL"/>
        </w:rPr>
      </w:pPr>
      <w:r w:rsidRPr="006A5F5B">
        <w:rPr>
          <w:rFonts w:ascii="Elza Semibold" w:eastAsia="Elza Semibold" w:hAnsi="Elza Semibold" w:cs="Elza Semibold"/>
          <w:lang w:val="pl-PL"/>
        </w:rPr>
        <w:t xml:space="preserve">W stronę gospodarki obiegu zamkniętego: </w:t>
      </w:r>
      <w:r>
        <w:rPr>
          <w:rFonts w:ascii="Elza Semibold" w:eastAsia="Elza Semibold" w:hAnsi="Elza Semibold" w:cs="Elza Semibold"/>
          <w:lang w:val="pl-PL"/>
        </w:rPr>
        <w:t xml:space="preserve">usługa </w:t>
      </w:r>
      <w:r w:rsidRPr="006A5F5B">
        <w:rPr>
          <w:rFonts w:ascii="Elza Semibold" w:eastAsia="Elza Semibold" w:hAnsi="Elza Semibold" w:cs="Elza Semibold"/>
          <w:lang w:val="pl-PL"/>
        </w:rPr>
        <w:t xml:space="preserve">Re:cycling </w:t>
      </w:r>
    </w:p>
    <w:p w14:paraId="3DFBBA0C" w14:textId="3C29DF5A" w:rsidR="00A64B83" w:rsidRPr="00A64B83" w:rsidRDefault="00A64B83" w:rsidP="00A64B83">
      <w:pPr>
        <w:rPr>
          <w:rFonts w:ascii="Elza Light" w:eastAsia="Elza Light" w:hAnsi="Elza Light" w:cs="Elza Light"/>
          <w:lang w:val="pl-PL"/>
        </w:rPr>
      </w:pPr>
      <w:r w:rsidRPr="00A64B83">
        <w:rPr>
          <w:rFonts w:ascii="Elza Light" w:eastAsia="Elza Light" w:hAnsi="Elza Light" w:cs="Elza Light"/>
          <w:lang w:val="pl-PL"/>
        </w:rPr>
        <w:t>Latem tego roku Swisspacer uruchomił</w:t>
      </w:r>
      <w:r>
        <w:rPr>
          <w:rFonts w:ascii="Elza Light" w:eastAsia="Elza Light" w:hAnsi="Elza Light" w:cs="Elza Light"/>
          <w:lang w:val="pl-PL"/>
        </w:rPr>
        <w:t xml:space="preserve"> usługę</w:t>
      </w:r>
      <w:r w:rsidRPr="00A64B83">
        <w:rPr>
          <w:rFonts w:ascii="Elza Light" w:eastAsia="Elza Light" w:hAnsi="Elza Light" w:cs="Elza Light"/>
          <w:lang w:val="pl-PL"/>
        </w:rPr>
        <w:t xml:space="preserve"> </w:t>
      </w:r>
      <w:r w:rsidRPr="00A64B83">
        <w:rPr>
          <w:rFonts w:ascii="Elza Light" w:eastAsia="Elza Light" w:hAnsi="Elza Light" w:cs="Elza Light"/>
          <w:b/>
          <w:bCs/>
          <w:lang w:val="pl-PL"/>
        </w:rPr>
        <w:t>Re:cycling</w:t>
      </w:r>
      <w:r w:rsidRPr="00A64B83">
        <w:rPr>
          <w:rFonts w:ascii="Elza Light" w:eastAsia="Elza Light" w:hAnsi="Elza Light" w:cs="Elza Light"/>
          <w:lang w:val="pl-PL"/>
        </w:rPr>
        <w:t>– usługę wspierającą efektywność zasobów i fundament strategii gospodarki cyrkularnej firmy. Dzięki niej klienci mogą w prosty sposób odsyłać odpady poprodukcyjne, a całość została płynnie zintegrowana z istniejącymi procesami logistycznymi. To rozwiązanie obniża ślad węglowy po stronie klienta, redukuje koszty utylizacji i chroni cenne surowce.</w:t>
      </w:r>
      <w:r>
        <w:rPr>
          <w:rFonts w:ascii="Elza Light" w:eastAsia="Elza Light" w:hAnsi="Elza Light" w:cs="Elza Light"/>
          <w:lang w:val="pl-PL"/>
        </w:rPr>
        <w:t xml:space="preserve"> </w:t>
      </w:r>
      <w:r w:rsidRPr="00A64B83">
        <w:rPr>
          <w:rFonts w:ascii="Elza Light" w:eastAsia="Elza Light" w:hAnsi="Elza Light" w:cs="Elza Light"/>
          <w:lang w:val="pl-PL"/>
        </w:rPr>
        <w:t>„Nasi partnerzy korzystają podwójnie: z usługi, która wdraża zrównoważony rozwój do codziennej produkcji, oraz z eleganckiego produktu o obniżonym śladzie węglowym” – podkreśla Sarah Sattler, Dyrektor Sprzedaży i Marketingu.</w:t>
      </w:r>
    </w:p>
    <w:p w14:paraId="2D562A10" w14:textId="77777777" w:rsidR="000B38E1" w:rsidRPr="00A64B83" w:rsidRDefault="000B38E1" w:rsidP="4ACB8C15">
      <w:pPr>
        <w:rPr>
          <w:rFonts w:asciiTheme="majorHAnsi" w:hAnsiTheme="majorHAnsi"/>
          <w:lang w:val="pl-PL"/>
        </w:rPr>
      </w:pPr>
    </w:p>
    <w:p w14:paraId="4017FB57" w14:textId="77777777" w:rsidR="00625303" w:rsidRPr="0056134C" w:rsidRDefault="00625303" w:rsidP="00625303">
      <w:pPr>
        <w:rPr>
          <w:rFonts w:asciiTheme="majorHAnsi" w:hAnsiTheme="majorHAnsi"/>
          <w:lang w:val="pl-PL"/>
        </w:rPr>
      </w:pPr>
      <w:r w:rsidRPr="0056134C">
        <w:rPr>
          <w:rFonts w:ascii="Elza Semibold" w:hAnsi="Elza Semibold"/>
          <w:lang w:val="pl-PL"/>
        </w:rPr>
        <w:t>Transparentność</w:t>
      </w:r>
      <w:r w:rsidRPr="0056134C">
        <w:rPr>
          <w:rFonts w:asciiTheme="majorHAnsi" w:hAnsiTheme="majorHAnsi"/>
          <w:lang w:val="pl-PL"/>
        </w:rPr>
        <w:t xml:space="preserve"> jako standard</w:t>
      </w:r>
    </w:p>
    <w:p w14:paraId="6B39D14A" w14:textId="77777777" w:rsidR="00B47E96" w:rsidRPr="00B47E96" w:rsidRDefault="00B47E96" w:rsidP="00B47E96">
      <w:pPr>
        <w:rPr>
          <w:lang w:val="pl-PL"/>
        </w:rPr>
      </w:pPr>
      <w:r w:rsidRPr="00B47E96">
        <w:rPr>
          <w:lang w:val="pl-PL"/>
        </w:rPr>
        <w:t xml:space="preserve">Swisspacer regularnie publikuje </w:t>
      </w:r>
      <w:r w:rsidRPr="00B47E96">
        <w:rPr>
          <w:b/>
          <w:bCs/>
          <w:lang w:val="pl-PL"/>
        </w:rPr>
        <w:t>Deklaracje Środowiskowe Produktu (EPD)</w:t>
      </w:r>
      <w:r w:rsidRPr="00B47E96">
        <w:rPr>
          <w:lang w:val="pl-PL"/>
        </w:rPr>
        <w:t xml:space="preserve"> zgodnie z ISO 14025 i EN 15804, a także </w:t>
      </w:r>
      <w:r w:rsidRPr="00B47E96">
        <w:rPr>
          <w:b/>
          <w:bCs/>
          <w:lang w:val="pl-PL"/>
        </w:rPr>
        <w:t>FDES</w:t>
      </w:r>
      <w:r w:rsidRPr="00B47E96">
        <w:rPr>
          <w:lang w:val="pl-PL"/>
        </w:rPr>
        <w:t xml:space="preserve"> według norm francuskich. Dokumenty te dostarczają zweryfikowanych danych o emisjach CO₂ i stanowią kluczowy element certyfikacji takich jak DGNB, LEED czy BREEAM.</w:t>
      </w:r>
    </w:p>
    <w:p w14:paraId="53E13DD7" w14:textId="0848B32A" w:rsidR="00B47E96" w:rsidRDefault="00B47E96" w:rsidP="00B47E96">
      <w:pPr>
        <w:rPr>
          <w:lang w:val="pl-PL"/>
        </w:rPr>
      </w:pPr>
      <w:r w:rsidRPr="00B47E96">
        <w:rPr>
          <w:lang w:val="pl-PL"/>
        </w:rPr>
        <w:t>„Celowo stawiamy na sprawdzoną przejrzystość” – zaznacza Matthias Bach. – „Bo tylko rzetelne ujawnianie danych tworzy solidny fundament dla zrównoważonego budownictwa – gdzie każdy element ma znaczenie.”</w:t>
      </w:r>
      <w:r>
        <w:rPr>
          <w:lang w:val="pl-PL"/>
        </w:rPr>
        <w:t xml:space="preserve"> </w:t>
      </w:r>
      <w:r w:rsidRPr="00B47E96">
        <w:rPr>
          <w:lang w:val="pl-PL"/>
        </w:rPr>
        <w:t xml:space="preserve">Już dziś analiza cyklu życia (LCA) Swisspacer Ultimate | Nyxé pokazuje, że produkt ten pozwoli zmniejszyć ślad węglowy o około </w:t>
      </w:r>
      <w:r w:rsidRPr="00B47E96">
        <w:rPr>
          <w:b/>
          <w:bCs/>
          <w:lang w:val="pl-PL"/>
        </w:rPr>
        <w:t>20%</w:t>
      </w:r>
      <w:r w:rsidRPr="00B47E96">
        <w:rPr>
          <w:lang w:val="pl-PL"/>
        </w:rPr>
        <w:t xml:space="preserve"> w porównaniu z wersją Ultimate. Trwa obecnie proces zewnętrznej weryfikacji w celu publikacji EPD.</w:t>
      </w:r>
    </w:p>
    <w:p w14:paraId="2289DF2C" w14:textId="77777777" w:rsidR="004A0136" w:rsidRDefault="004A0136" w:rsidP="00B47E96">
      <w:pPr>
        <w:rPr>
          <w:lang w:val="pl-PL"/>
        </w:rPr>
      </w:pPr>
    </w:p>
    <w:p w14:paraId="1750F49A" w14:textId="77777777" w:rsidR="004A0136" w:rsidRDefault="004A0136" w:rsidP="00B47E96">
      <w:pPr>
        <w:rPr>
          <w:lang w:val="pl-PL"/>
        </w:rPr>
      </w:pPr>
    </w:p>
    <w:p w14:paraId="6784A6F2" w14:textId="77777777" w:rsidR="004A0136" w:rsidRPr="00B47E96" w:rsidRDefault="004A0136" w:rsidP="00B47E96">
      <w:pPr>
        <w:rPr>
          <w:lang w:val="pl-PL"/>
        </w:rPr>
      </w:pPr>
    </w:p>
    <w:p w14:paraId="4DCFEB10" w14:textId="4CC3EAAF" w:rsidR="729A4D77" w:rsidRDefault="004A0136" w:rsidP="4ACB8C15">
      <w:pPr>
        <w:rPr>
          <w:rFonts w:ascii="Elza Semibold" w:eastAsia="Elza Light" w:hAnsi="Elza Semibold" w:cs="Elza Light"/>
          <w:lang w:val="pl-PL"/>
        </w:rPr>
      </w:pPr>
      <w:r w:rsidRPr="00674123">
        <w:rPr>
          <w:rFonts w:ascii="Elza Semibold" w:eastAsia="Elza Light" w:hAnsi="Elza Semibold" w:cs="Elza Light"/>
          <w:lang w:val="pl-PL"/>
        </w:rPr>
        <w:t>Swisspacer Ultimate | Nyxé – definicja współczesnej ciepłej ramki</w:t>
      </w:r>
    </w:p>
    <w:p w14:paraId="444AF9F7" w14:textId="77777777" w:rsidR="004A0136" w:rsidRPr="004A0136" w:rsidRDefault="004A0136" w:rsidP="4ACB8C15">
      <w:pPr>
        <w:rPr>
          <w:rFonts w:ascii="Elza Semibold" w:eastAsia="Elza Light" w:hAnsi="Elza Semibold" w:cs="Elza Light"/>
          <w:lang w:val="pl-PL"/>
        </w:rPr>
      </w:pPr>
    </w:p>
    <w:p w14:paraId="45103D6C" w14:textId="6E565160" w:rsidR="7B2309FD" w:rsidRPr="00674123" w:rsidRDefault="00674123" w:rsidP="4ACB8C15">
      <w:pPr>
        <w:rPr>
          <w:rFonts w:ascii="Elza Light" w:eastAsia="Elza Light" w:hAnsi="Elza Light" w:cs="Elza Light"/>
          <w:lang w:val="pl-PL"/>
        </w:rPr>
      </w:pPr>
      <w:r w:rsidRPr="00674123">
        <w:rPr>
          <w:rFonts w:eastAsiaTheme="minorEastAsia" w:cstheme="minorBidi"/>
          <w:lang w:val="pl-PL"/>
        </w:rPr>
        <w:t>To bezkompromisowo elegancki design w głębokiej czerni, doskonałe parametry na poziomie Swisspacer Ultimate i wyraźny wkład w ochronę zasobów.</w:t>
      </w:r>
      <w:r w:rsidR="000B38E1" w:rsidRPr="00674123">
        <w:rPr>
          <w:lang w:val="pl-PL"/>
        </w:rPr>
        <w:br/>
      </w:r>
    </w:p>
    <w:p w14:paraId="55F211D9" w14:textId="0B4BB4D6" w:rsidR="02B55652" w:rsidRPr="00674123" w:rsidRDefault="02B55652">
      <w:pPr>
        <w:rPr>
          <w:lang w:val="pl-PL"/>
        </w:rPr>
      </w:pPr>
    </w:p>
    <w:p w14:paraId="3CDF1FEF" w14:textId="561D121B" w:rsidR="00CC0D8C" w:rsidRPr="00ED5961" w:rsidRDefault="00674123" w:rsidP="00CC0D8C">
      <w:pPr>
        <w:pStyle w:val="Fliesstext"/>
        <w:rPr>
          <w:lang w:val="pl-PL"/>
        </w:rPr>
      </w:pPr>
      <w:r w:rsidRPr="00ED5961">
        <w:rPr>
          <w:lang w:val="pl-PL"/>
        </w:rPr>
        <w:t>Liczba znaków ze spacjami</w:t>
      </w:r>
      <w:r w:rsidR="00CC0D8C" w:rsidRPr="00ED5961">
        <w:rPr>
          <w:lang w:val="pl-PL"/>
        </w:rPr>
        <w:t>:</w:t>
      </w:r>
      <w:r w:rsidR="00B45BE7" w:rsidRPr="00ED5961">
        <w:rPr>
          <w:lang w:val="pl-PL"/>
        </w:rPr>
        <w:t xml:space="preserve"> </w:t>
      </w:r>
      <w:r w:rsidRPr="00ED5961">
        <w:rPr>
          <w:lang w:val="pl-PL"/>
        </w:rPr>
        <w:t>3936</w:t>
      </w:r>
      <w:r w:rsidR="00CC0D8C" w:rsidRPr="00ED5961">
        <w:rPr>
          <w:lang w:val="pl-PL"/>
        </w:rPr>
        <w:t xml:space="preserve"> </w:t>
      </w:r>
    </w:p>
    <w:p w14:paraId="3ADACBD4" w14:textId="77777777" w:rsidR="00D0085C" w:rsidRPr="00ED5961" w:rsidRDefault="00D0085C" w:rsidP="00DB6834">
      <w:pPr>
        <w:rPr>
          <w:rFonts w:ascii="Arial" w:hAnsi="Arial" w:cs="Arial"/>
          <w:lang w:val="pl-PL"/>
        </w:rPr>
      </w:pPr>
    </w:p>
    <w:p w14:paraId="4F2ECF21" w14:textId="33B50263" w:rsidR="5AA35583" w:rsidRPr="009F37F1" w:rsidRDefault="5AA35583" w:rsidP="4ACB8C15">
      <w:pPr>
        <w:rPr>
          <w:rFonts w:ascii="Elza Light" w:eastAsia="Elza Light" w:hAnsi="Elza Light" w:cs="Elza Light"/>
          <w:lang w:val="en-US"/>
        </w:rPr>
      </w:pPr>
      <w:r w:rsidRPr="05E000CA">
        <w:rPr>
          <w:rFonts w:ascii="Elza Light" w:eastAsia="Elza Light" w:hAnsi="Elza Light" w:cs="Elza Light"/>
          <w:lang w:val="en-US"/>
        </w:rPr>
        <w:t xml:space="preserve">Further information at </w:t>
      </w:r>
      <w:hyperlink r:id="rId12">
        <w:r w:rsidR="009F37F1" w:rsidRPr="05E000CA">
          <w:rPr>
            <w:rStyle w:val="Hyperlink"/>
            <w:rFonts w:ascii="Elza Light" w:eastAsia="Elza Light" w:hAnsi="Elza Light" w:cs="Elza Light"/>
            <w:lang w:val="en-US"/>
          </w:rPr>
          <w:t>www.swisspacer.com</w:t>
        </w:r>
      </w:hyperlink>
    </w:p>
    <w:p w14:paraId="56EF51D9" w14:textId="5ECF4599" w:rsidR="5AA35583" w:rsidRDefault="5AA35583" w:rsidP="4ACB8C15">
      <w:pPr>
        <w:rPr>
          <w:rFonts w:ascii="Elza Light" w:eastAsia="Elza Light" w:hAnsi="Elza Light" w:cs="Elza Light"/>
        </w:rPr>
      </w:pPr>
      <w:r w:rsidRPr="4ACB8C15">
        <w:rPr>
          <w:rFonts w:ascii="Elza Light" w:eastAsia="Elza Light" w:hAnsi="Elza Light" w:cs="Elza Light"/>
        </w:rPr>
        <w:t>Text and images are available for download at</w:t>
      </w:r>
    </w:p>
    <w:p w14:paraId="5B062648" w14:textId="3360B781" w:rsidR="00876B18" w:rsidRPr="00C53FDC" w:rsidRDefault="003F5926" w:rsidP="05E000CA">
      <w:pPr>
        <w:rPr>
          <w:rFonts w:cs="Arial"/>
          <w:i/>
          <w:iCs/>
        </w:rPr>
      </w:pPr>
      <w:hyperlink r:id="rId13">
        <w:r w:rsidRPr="05E000CA">
          <w:rPr>
            <w:rStyle w:val="Hyperlink"/>
            <w:rFonts w:cs="Arial"/>
          </w:rPr>
          <w:t>https://swisspacer.com/pl/pakiet-prasowy/ultimate-nyxe</w:t>
        </w:r>
      </w:hyperlink>
    </w:p>
    <w:p w14:paraId="6FFB2B93" w14:textId="0E319489" w:rsidR="00C53FDC" w:rsidRPr="00C53FDC" w:rsidRDefault="003B4080" w:rsidP="00C53FDC">
      <w:pPr>
        <w:rPr>
          <w:rFonts w:cs="Arial"/>
        </w:rPr>
      </w:pPr>
      <w:r w:rsidRPr="00880297">
        <w:rPr>
          <w:rFonts w:cs="Arial"/>
          <w:noProof/>
          <w:lang w:eastAsia="de-DE"/>
        </w:rPr>
        <mc:AlternateContent>
          <mc:Choice Requires="wps">
            <w:drawing>
              <wp:inline distT="0" distB="0" distL="0" distR="0" wp14:anchorId="0C4377A1" wp14:editId="396FF609">
                <wp:extent cx="3672205" cy="3714851"/>
                <wp:effectExtent l="0" t="0" r="4445" b="0"/>
                <wp:docPr id="1763584005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2205" cy="3714851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E8B44E2" w14:textId="5A7B049A" w:rsidR="000963CC" w:rsidRPr="00F152B4" w:rsidRDefault="0008702A">
                            <w:pPr>
                              <w:spacing w:line="276" w:lineRule="auto"/>
                              <w:rPr>
                                <w:rFonts w:ascii="Elza Semibold" w:hAnsi="Elza Semibold"/>
                                <w:color w:val="000000"/>
                                <w:kern w:val="0"/>
                                <w:lang w:val="pl-PL"/>
                                <w14:ligatures w14:val="none"/>
                              </w:rPr>
                            </w:pPr>
                            <w:r w:rsidRPr="00F152B4">
                              <w:rPr>
                                <w:rFonts w:ascii="Elza Semibold" w:hAnsi="Elza Semibold"/>
                                <w:color w:val="000000"/>
                                <w:lang w:val="pl-PL"/>
                              </w:rPr>
                              <w:t>O firmie</w:t>
                            </w:r>
                            <w:r w:rsidR="000963CC" w:rsidRPr="00F152B4">
                              <w:rPr>
                                <w:rFonts w:ascii="Elza Semibold" w:hAnsi="Elza Semibold"/>
                                <w:color w:val="000000"/>
                                <w:lang w:val="pl-PL"/>
                              </w:rPr>
                              <w:t xml:space="preserve"> Swisspacer</w:t>
                            </w:r>
                          </w:p>
                          <w:p w14:paraId="7FDE706F" w14:textId="2BCFF038" w:rsidR="000963CC" w:rsidRDefault="00F152B4" w:rsidP="00F152B4">
                            <w:pPr>
                              <w:spacing w:line="276" w:lineRule="auto"/>
                              <w:rPr>
                                <w:rFonts w:ascii="Elza Light" w:hAnsi="Elza Light"/>
                                <w:color w:val="000000"/>
                              </w:rPr>
                            </w:pPr>
                            <w:r w:rsidRPr="00F152B4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 xml:space="preserve">Swisspacer </w:t>
                            </w:r>
                            <w:r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>produkuje</w:t>
                            </w:r>
                            <w:r w:rsidRPr="00F152B4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 xml:space="preserve"> innowacyjne </w:t>
                            </w:r>
                            <w:r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 xml:space="preserve">ciepłe </w:t>
                            </w:r>
                            <w:r w:rsidRPr="00F152B4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>ramki dystansowe</w:t>
                            </w:r>
                            <w:r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>,</w:t>
                            </w:r>
                            <w:r w:rsidRPr="00F152B4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 xml:space="preserve"> które spełniają najwyższe wymagania w zakresie efektywności energetycznej, funkcjonalności i designu. W portfolio firmy znajduje się także Swisspacer Air – rozwiązanie, które wyrównuje różnice ciśnień w szybach zespolonych i zmniejsza naprężenia działające na tafl</w:t>
                            </w:r>
                            <w:r w:rsidR="000963CC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>e</w:t>
                            </w:r>
                            <w:r w:rsidRPr="00F152B4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 xml:space="preserve"> szkła. Dzięki Deklaracjom Środowiskowym Produktu (EPD) zgodnym z normą EN15804+A2, obejmującym cały cykl życia produktu („od kołyski po grób”), a także FDES (Fiches de Déclaration Environnementale et Sanitaire) dla rynku francuskiego, Swisspacer konsekwentnie stawia na transparentność </w:t>
                            </w:r>
                            <w:r w:rsidR="000963CC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br/>
                            </w:r>
                            <w:r w:rsidRPr="00F152B4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 xml:space="preserve">i zrównoważony rozwój. </w:t>
                            </w:r>
                            <w:r w:rsidRPr="00F152B4">
                              <w:rPr>
                                <w:rFonts w:ascii="Elza Light" w:hAnsi="Elza Light"/>
                                <w:color w:val="000000"/>
                              </w:rPr>
                              <w:t>Firma, założona w 1998 roku, należy do Grupy Saint-Gobain.</w:t>
                            </w:r>
                          </w:p>
                        </w:txbxContent>
                      </wps:txbx>
                      <wps:bodyPr spcFirstLastPara="0" wrap="square" lIns="144000" tIns="108000" rIns="108000" bIns="108000" anchor="t">
                        <a:sp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>
              <v:rect id="Textfeld 4" style="width:289.15pt;height:29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color="#dde5e2 [3209]" stroked="f" strokeweight=".5pt" w14:anchorId="0C4377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">
                <v:textbox style="mso-fit-shape-to-text:t" inset="4mm,3mm,3mm,3mm">
                  <w:txbxContent>
                    <w:p w:rsidRPr="00F152B4" w:rsidR="000963CC" w:rsidRDefault="0008702A" w14:paraId="3E8B44E2" w14:textId="5A7B049A">
                      <w:pPr>
                        <w:spacing w:line="276" w:lineRule="auto"/>
                        <w:rPr>
                          <w:rFonts w:ascii="Elza Semibold" w:hAnsi="Elza Semibold"/>
                          <w:color w:val="000000"/>
                          <w:kern w:val="0"/>
                          <w:lang w:val="pl-PL"/>
                          <w14:ligatures w14:val="none"/>
                        </w:rPr>
                      </w:pPr>
                      <w:r w:rsidRPr="00F152B4">
                        <w:rPr>
                          <w:rFonts w:ascii="Elza Semibold" w:hAnsi="Elza Semibold"/>
                          <w:color w:val="000000"/>
                          <w:lang w:val="pl-PL"/>
                        </w:rPr>
                        <w:t>O firmie</w:t>
                      </w:r>
                      <w:r w:rsidRPr="00F152B4" w:rsidR="000963CC">
                        <w:rPr>
                          <w:rFonts w:ascii="Elza Semibold" w:hAnsi="Elza Semibold"/>
                          <w:color w:val="000000"/>
                          <w:lang w:val="pl-PL"/>
                        </w:rPr>
                        <w:t xml:space="preserve"> Swisspacer</w:t>
                      </w:r>
                    </w:p>
                    <w:p w:rsidR="000963CC" w:rsidP="00F152B4" w:rsidRDefault="00F152B4" w14:paraId="7FDE706F" w14:textId="2BCFF038">
                      <w:pPr>
                        <w:spacing w:line="276" w:lineRule="auto"/>
                        <w:rPr>
                          <w:rFonts w:ascii="Elza Light" w:hAnsi="Elza Light"/>
                          <w:color w:val="000000"/>
                        </w:rPr>
                      </w:pPr>
                      <w:r w:rsidRPr="00F152B4">
                        <w:rPr>
                          <w:rFonts w:ascii="Elza Light" w:hAnsi="Elza Light"/>
                          <w:color w:val="000000"/>
                          <w:lang w:val="pl-PL"/>
                        </w:rPr>
                        <w:t xml:space="preserve">Swisspacer </w:t>
                      </w:r>
                      <w:r>
                        <w:rPr>
                          <w:rFonts w:ascii="Elza Light" w:hAnsi="Elza Light"/>
                          <w:color w:val="000000"/>
                          <w:lang w:val="pl-PL"/>
                        </w:rPr>
                        <w:t>produkuje</w:t>
                      </w:r>
                      <w:r w:rsidRPr="00F152B4">
                        <w:rPr>
                          <w:rFonts w:ascii="Elza Light" w:hAnsi="Elza Light"/>
                          <w:color w:val="000000"/>
                          <w:lang w:val="pl-PL"/>
                        </w:rPr>
                        <w:t xml:space="preserve"> innowacyjne </w:t>
                      </w:r>
                      <w:r>
                        <w:rPr>
                          <w:rFonts w:ascii="Elza Light" w:hAnsi="Elza Light"/>
                          <w:color w:val="000000"/>
                          <w:lang w:val="pl-PL"/>
                        </w:rPr>
                        <w:t xml:space="preserve">ciepłe </w:t>
                      </w:r>
                      <w:r w:rsidRPr="00F152B4">
                        <w:rPr>
                          <w:rFonts w:ascii="Elza Light" w:hAnsi="Elza Light"/>
                          <w:color w:val="000000"/>
                          <w:lang w:val="pl-PL"/>
                        </w:rPr>
                        <w:t>ramki dystansowe</w:t>
                      </w:r>
                      <w:r>
                        <w:rPr>
                          <w:rFonts w:ascii="Elza Light" w:hAnsi="Elza Light"/>
                          <w:color w:val="000000"/>
                          <w:lang w:val="pl-PL"/>
                        </w:rPr>
                        <w:t>,</w:t>
                      </w:r>
                      <w:r w:rsidRPr="00F152B4">
                        <w:rPr>
                          <w:rFonts w:ascii="Elza Light" w:hAnsi="Elza Light"/>
                          <w:color w:val="000000"/>
                          <w:lang w:val="pl-PL"/>
                        </w:rPr>
                        <w:t xml:space="preserve"> które spełniają najwyższe wymagania w zakresie efektywności energetycznej, funkcjonalności i designu. W portfolio firmy znajduje się także Swisspacer Air – rozwiązanie, które wyrównuje różnice ciśnień w szybach zespolonych i zmniejsza naprężenia działające na tafl</w:t>
                      </w:r>
                      <w:r w:rsidR="000963CC">
                        <w:rPr>
                          <w:rFonts w:ascii="Elza Light" w:hAnsi="Elza Light"/>
                          <w:color w:val="000000"/>
                          <w:lang w:val="pl-PL"/>
                        </w:rPr>
                        <w:t>e</w:t>
                      </w:r>
                      <w:r w:rsidRPr="00F152B4">
                        <w:rPr>
                          <w:rFonts w:ascii="Elza Light" w:hAnsi="Elza Light"/>
                          <w:color w:val="000000"/>
                          <w:lang w:val="pl-PL"/>
                        </w:rPr>
                        <w:t xml:space="preserve"> szkła. Dzięki Deklaracjom Środowiskowym Produktu (EPD) zgodnym z normą EN15804+A2, obejmującym cały cykl życia produktu („od kołyski po grób”), a także FDES (Fiches de Déclaration Environnementale et Sanitaire) dla rynku francuskiego, Swisspacer konsekwentnie stawia na transparentność </w:t>
                      </w:r>
                      <w:r w:rsidR="000963CC">
                        <w:rPr>
                          <w:rFonts w:ascii="Elza Light" w:hAnsi="Elza Light"/>
                          <w:color w:val="000000"/>
                          <w:lang w:val="pl-PL"/>
                        </w:rPr>
                        <w:br/>
                      </w:r>
                      <w:r w:rsidRPr="00F152B4">
                        <w:rPr>
                          <w:rFonts w:ascii="Elza Light" w:hAnsi="Elza Light"/>
                          <w:color w:val="000000"/>
                          <w:lang w:val="pl-PL"/>
                        </w:rPr>
                        <w:t xml:space="preserve">i zrównoważony rozwój. </w:t>
                      </w:r>
                      <w:proofErr w:type="spellStart"/>
                      <w:r w:rsidRPr="00F152B4">
                        <w:rPr>
                          <w:rFonts w:ascii="Elza Light" w:hAnsi="Elza Light"/>
                          <w:color w:val="000000"/>
                        </w:rPr>
                        <w:t>Firma</w:t>
                      </w:r>
                      <w:proofErr w:type="spellEnd"/>
                      <w:r w:rsidRPr="00F152B4">
                        <w:rPr>
                          <w:rFonts w:ascii="Elza Light" w:hAnsi="Elza Light"/>
                          <w:color w:val="000000"/>
                        </w:rPr>
                        <w:t xml:space="preserve">, </w:t>
                      </w:r>
                      <w:proofErr w:type="spellStart"/>
                      <w:r w:rsidRPr="00F152B4">
                        <w:rPr>
                          <w:rFonts w:ascii="Elza Light" w:hAnsi="Elza Light"/>
                          <w:color w:val="000000"/>
                        </w:rPr>
                        <w:t>założona</w:t>
                      </w:r>
                      <w:proofErr w:type="spellEnd"/>
                      <w:r w:rsidRPr="00F152B4">
                        <w:rPr>
                          <w:rFonts w:ascii="Elza Light" w:hAnsi="Elza Light"/>
                          <w:color w:val="000000"/>
                        </w:rPr>
                        <w:t xml:space="preserve"> w 1998 </w:t>
                      </w:r>
                      <w:proofErr w:type="spellStart"/>
                      <w:r w:rsidRPr="00F152B4">
                        <w:rPr>
                          <w:rFonts w:ascii="Elza Light" w:hAnsi="Elza Light"/>
                          <w:color w:val="000000"/>
                        </w:rPr>
                        <w:t>roku</w:t>
                      </w:r>
                      <w:proofErr w:type="spellEnd"/>
                      <w:r w:rsidRPr="00F152B4">
                        <w:rPr>
                          <w:rFonts w:ascii="Elza Light" w:hAnsi="Elza Light"/>
                          <w:color w:val="000000"/>
                        </w:rPr>
                        <w:t xml:space="preserve">, </w:t>
                      </w:r>
                      <w:proofErr w:type="spellStart"/>
                      <w:r w:rsidRPr="00F152B4">
                        <w:rPr>
                          <w:rFonts w:ascii="Elza Light" w:hAnsi="Elza Light"/>
                          <w:color w:val="000000"/>
                        </w:rPr>
                        <w:t>należy</w:t>
                      </w:r>
                      <w:proofErr w:type="spellEnd"/>
                      <w:r w:rsidRPr="00F152B4">
                        <w:rPr>
                          <w:rFonts w:ascii="Elza Light" w:hAnsi="Elza Light"/>
                          <w:color w:val="000000"/>
                        </w:rPr>
                        <w:t xml:space="preserve"> do </w:t>
                      </w:r>
                      <w:proofErr w:type="spellStart"/>
                      <w:r w:rsidRPr="00F152B4">
                        <w:rPr>
                          <w:rFonts w:ascii="Elza Light" w:hAnsi="Elza Light"/>
                          <w:color w:val="000000"/>
                        </w:rPr>
                        <w:t>Grupy</w:t>
                      </w:r>
                      <w:proofErr w:type="spellEnd"/>
                      <w:r w:rsidRPr="00F152B4">
                        <w:rPr>
                          <w:rFonts w:ascii="Elza Light" w:hAnsi="Elza Light"/>
                          <w:color w:val="000000"/>
                        </w:rPr>
                        <w:t xml:space="preserve"> Saint-Gobain.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11B11DF6" w14:textId="77777777" w:rsidR="00876B18" w:rsidRDefault="00876B18" w:rsidP="005B58A5">
      <w:pPr>
        <w:pStyle w:val="Pressestelle"/>
        <w:rPr>
          <w:rStyle w:val="Semibold"/>
          <w:rFonts w:cs="Arial"/>
        </w:rPr>
      </w:pPr>
    </w:p>
    <w:p w14:paraId="34751D9D" w14:textId="1EF6D798" w:rsidR="515ED2D7" w:rsidRDefault="00674123" w:rsidP="4ACB8C15">
      <w:pPr>
        <w:spacing w:line="240" w:lineRule="auto"/>
        <w:rPr>
          <w:rFonts w:ascii="Elza Semibold" w:eastAsia="Elza Semibold" w:hAnsi="Elza Semibold" w:cs="Elza Semibold"/>
        </w:rPr>
      </w:pPr>
      <w:r>
        <w:rPr>
          <w:rStyle w:val="Semibold"/>
          <w:rFonts w:ascii="Elza Semibold" w:eastAsia="Elza Semibold" w:hAnsi="Elza Semibold" w:cs="Elza Semibold"/>
        </w:rPr>
        <w:t>Więcej informacji</w:t>
      </w:r>
      <w:r w:rsidR="00722A58">
        <w:rPr>
          <w:rStyle w:val="Semibold"/>
          <w:rFonts w:ascii="Elza Semibold" w:eastAsia="Elza Semibold" w:hAnsi="Elza Semibold" w:cs="Elza Semibold"/>
        </w:rPr>
        <w:t>:</w:t>
      </w:r>
    </w:p>
    <w:p w14:paraId="1DB5AA6D" w14:textId="19C74A7D" w:rsidR="515ED2D7" w:rsidRDefault="515ED2D7" w:rsidP="4ACB8C15">
      <w:pPr>
        <w:spacing w:line="240" w:lineRule="auto"/>
        <w:rPr>
          <w:rFonts w:ascii="Elza Light" w:eastAsia="Elza Light" w:hAnsi="Elza Light" w:cs="Elza Light"/>
        </w:rPr>
      </w:pPr>
      <w:r w:rsidRPr="4ACB8C15">
        <w:rPr>
          <w:rStyle w:val="Semibold"/>
          <w:rFonts w:ascii="Elza Light" w:eastAsia="Elza Light" w:hAnsi="Elza Light" w:cs="Elza Light"/>
        </w:rPr>
        <w:t>Swisspacer Vetrotech Saint-Gobain (International) AG</w:t>
      </w:r>
    </w:p>
    <w:p w14:paraId="32B35F25" w14:textId="14AD6AE9" w:rsidR="515ED2D7" w:rsidRDefault="00722A58" w:rsidP="4ACB8C15">
      <w:pPr>
        <w:spacing w:line="240" w:lineRule="auto"/>
        <w:rPr>
          <w:rFonts w:ascii="Elza Light" w:eastAsia="Elza Light" w:hAnsi="Elza Light" w:cs="Elza Light"/>
        </w:rPr>
      </w:pPr>
      <w:r>
        <w:rPr>
          <w:rStyle w:val="Semibold"/>
          <w:rFonts w:ascii="Elza Light" w:eastAsia="Elza Light" w:hAnsi="Elza Light" w:cs="Elza Light"/>
        </w:rPr>
        <w:t>Osoba do kontaktu</w:t>
      </w:r>
      <w:r w:rsidR="515ED2D7" w:rsidRPr="4ACB8C15">
        <w:rPr>
          <w:rStyle w:val="Semibold"/>
          <w:rFonts w:ascii="Elza Light" w:eastAsia="Elza Light" w:hAnsi="Elza Light" w:cs="Elza Light"/>
        </w:rPr>
        <w:t>: Katrin Lückhoff</w:t>
      </w:r>
    </w:p>
    <w:p w14:paraId="63E9E856" w14:textId="6A2432D8" w:rsidR="515ED2D7" w:rsidRPr="0056134C" w:rsidRDefault="515ED2D7" w:rsidP="4ACB8C15">
      <w:pPr>
        <w:spacing w:line="240" w:lineRule="auto"/>
        <w:rPr>
          <w:rFonts w:ascii="Elza Light" w:eastAsia="Elza Light" w:hAnsi="Elza Light" w:cs="Elza Light"/>
          <w:lang w:val="it-IT"/>
        </w:rPr>
      </w:pPr>
      <w:r w:rsidRPr="0056134C">
        <w:rPr>
          <w:rStyle w:val="Semibold"/>
          <w:rFonts w:ascii="Elza Light" w:eastAsia="Elza Light" w:hAnsi="Elza Light" w:cs="Elza Light"/>
          <w:lang w:val="it-IT"/>
        </w:rPr>
        <w:t>Industriestrasse 8</w:t>
      </w:r>
    </w:p>
    <w:p w14:paraId="5BE3C641" w14:textId="11FF788A" w:rsidR="515ED2D7" w:rsidRPr="0056134C" w:rsidRDefault="515ED2D7" w:rsidP="4ACB8C15">
      <w:pPr>
        <w:spacing w:line="240" w:lineRule="auto"/>
        <w:rPr>
          <w:rFonts w:ascii="Elza Light" w:eastAsia="Elza Light" w:hAnsi="Elza Light" w:cs="Elza Light"/>
          <w:lang w:val="it-IT"/>
        </w:rPr>
      </w:pPr>
      <w:r w:rsidRPr="0056134C">
        <w:rPr>
          <w:rStyle w:val="Semibold"/>
          <w:rFonts w:ascii="Elza Light" w:eastAsia="Elza Light" w:hAnsi="Elza Light" w:cs="Elza Light"/>
          <w:lang w:val="it-IT"/>
        </w:rPr>
        <w:t>CH-8574 Lengwil</w:t>
      </w:r>
    </w:p>
    <w:p w14:paraId="378970AD" w14:textId="43700F15" w:rsidR="515ED2D7" w:rsidRPr="0056134C" w:rsidRDefault="515ED2D7" w:rsidP="4ACB8C15">
      <w:pPr>
        <w:spacing w:line="240" w:lineRule="auto"/>
        <w:rPr>
          <w:rFonts w:ascii="Elza Light" w:eastAsia="Elza Light" w:hAnsi="Elza Light" w:cs="Elza Light"/>
          <w:lang w:val="it-IT"/>
        </w:rPr>
      </w:pPr>
      <w:hyperlink r:id="rId14">
        <w:r w:rsidRPr="0056134C">
          <w:rPr>
            <w:rStyle w:val="Hyperlink"/>
            <w:rFonts w:ascii="Elza Light" w:eastAsia="Elza Light" w:hAnsi="Elza Light" w:cs="Elza Light"/>
            <w:lang w:val="it-IT"/>
          </w:rPr>
          <w:t>katrin.lueckhoff@saint-gobain.com</w:t>
        </w:r>
      </w:hyperlink>
    </w:p>
    <w:p w14:paraId="676B225C" w14:textId="52B77DBD" w:rsidR="515ED2D7" w:rsidRDefault="515ED2D7" w:rsidP="4ACB8C15">
      <w:pPr>
        <w:spacing w:line="240" w:lineRule="auto"/>
        <w:rPr>
          <w:rFonts w:ascii="Elza Light" w:eastAsia="Elza Light" w:hAnsi="Elza Light" w:cs="Elza Light"/>
        </w:rPr>
      </w:pPr>
      <w:hyperlink r:id="rId15">
        <w:r w:rsidRPr="4ACB8C15">
          <w:rPr>
            <w:rStyle w:val="Hyperlink"/>
            <w:rFonts w:ascii="Elza Light" w:eastAsia="Elza Light" w:hAnsi="Elza Light" w:cs="Elza Light"/>
          </w:rPr>
          <w:t>www.swisspacer.com</w:t>
        </w:r>
      </w:hyperlink>
    </w:p>
    <w:p w14:paraId="401EE14B" w14:textId="68D5EA53" w:rsidR="4ACB8C15" w:rsidRDefault="4ACB8C15" w:rsidP="4ACB8C15">
      <w:pPr>
        <w:spacing w:line="240" w:lineRule="auto"/>
        <w:rPr>
          <w:rFonts w:cs="Arial"/>
        </w:rPr>
      </w:pPr>
    </w:p>
    <w:p w14:paraId="001814C8" w14:textId="77777777" w:rsidR="002032D5" w:rsidRDefault="002032D5" w:rsidP="4ACB8C15">
      <w:pPr>
        <w:rPr>
          <w:rFonts w:asciiTheme="majorHAnsi" w:hAnsiTheme="majorHAnsi"/>
        </w:rPr>
      </w:pPr>
    </w:p>
    <w:p w14:paraId="2EB538FC" w14:textId="77777777" w:rsidR="009002C1" w:rsidRDefault="009002C1" w:rsidP="4ACB8C15">
      <w:pPr>
        <w:rPr>
          <w:rFonts w:asciiTheme="majorHAnsi" w:hAnsiTheme="majorHAnsi"/>
        </w:rPr>
      </w:pPr>
    </w:p>
    <w:p w14:paraId="3E174AA3" w14:textId="77777777" w:rsidR="00ED5961" w:rsidRDefault="00ED5961" w:rsidP="4ACB8C15">
      <w:pPr>
        <w:rPr>
          <w:rFonts w:asciiTheme="majorHAnsi" w:hAnsiTheme="majorHAnsi"/>
        </w:rPr>
      </w:pPr>
    </w:p>
    <w:p w14:paraId="6F83B8F4" w14:textId="01DF0080" w:rsidR="0992A1E8" w:rsidRDefault="00722A58" w:rsidP="4ACB8C15">
      <w:pPr>
        <w:tabs>
          <w:tab w:val="clear" w:pos="6096"/>
        </w:tabs>
        <w:spacing w:line="240" w:lineRule="auto"/>
        <w:rPr>
          <w:rFonts w:ascii="Elza Semibold" w:eastAsia="Elza Semibold" w:hAnsi="Elza Semibold" w:cs="Elza Semibold"/>
        </w:rPr>
      </w:pPr>
      <w:r>
        <w:rPr>
          <w:rFonts w:ascii="Elza Semibold" w:eastAsia="Elza Semibold" w:hAnsi="Elza Semibold" w:cs="Elza Semibold"/>
        </w:rPr>
        <w:t xml:space="preserve">Materiał graficzny </w:t>
      </w: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1"/>
      </w:tblGrid>
      <w:tr w:rsidR="7B2309FD" w14:paraId="025D0508" w14:textId="77777777" w:rsidTr="000963CC">
        <w:trPr>
          <w:trHeight w:val="30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tcMar>
              <w:bottom w:w="105" w:type="dxa"/>
            </w:tcMar>
          </w:tcPr>
          <w:p w14:paraId="339B6559" w14:textId="3BBF4D49" w:rsidR="2F529391" w:rsidRDefault="00B0A65D" w:rsidP="7B2309FD">
            <w:r>
              <w:rPr>
                <w:noProof/>
              </w:rPr>
              <w:drawing>
                <wp:inline distT="0" distB="0" distL="0" distR="0" wp14:anchorId="0CBF0E79" wp14:editId="5EA75DA9">
                  <wp:extent cx="3760871" cy="2504510"/>
                  <wp:effectExtent l="0" t="0" r="0" b="0"/>
                  <wp:docPr id="98917047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9170478" name=""/>
                          <pic:cNvPicPr/>
                        </pic:nvPicPr>
                        <pic:blipFill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0871" cy="2504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7B2309FD" w:rsidRPr="000516E8" w14:paraId="73B11B04" w14:textId="77777777" w:rsidTr="000963CC">
        <w:trPr>
          <w:trHeight w:val="30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tcMar>
              <w:bottom w:w="105" w:type="dxa"/>
            </w:tcMar>
          </w:tcPr>
          <w:p w14:paraId="0F345A41" w14:textId="3A06E3F4" w:rsidR="7B2309FD" w:rsidRPr="000516E8" w:rsidRDefault="00722A58" w:rsidP="7B2309FD">
            <w:pPr>
              <w:spacing w:after="60" w:line="240" w:lineRule="auto"/>
              <w:rPr>
                <w:rFonts w:ascii="Elza Semibold" w:eastAsia="Elza Semibold" w:hAnsi="Elza Semibold" w:cs="Elza Semibold"/>
                <w:sz w:val="18"/>
                <w:szCs w:val="18"/>
                <w:lang w:val="pl-PL"/>
              </w:rPr>
            </w:pPr>
            <w:r w:rsidRPr="000516E8">
              <w:rPr>
                <w:rFonts w:ascii="Elza Semibold" w:eastAsia="Elza Semibold" w:hAnsi="Elza Semibold" w:cs="Elza Semibold"/>
                <w:sz w:val="18"/>
                <w:szCs w:val="18"/>
                <w:lang w:val="pl-PL"/>
              </w:rPr>
              <w:t>Zdjęcie</w:t>
            </w:r>
            <w:r w:rsidR="5C680400" w:rsidRPr="000516E8">
              <w:rPr>
                <w:rFonts w:ascii="Elza Semibold" w:eastAsia="Elza Semibold" w:hAnsi="Elza Semibold" w:cs="Elza Semibold"/>
                <w:sz w:val="18"/>
                <w:szCs w:val="18"/>
                <w:lang w:val="pl-PL"/>
              </w:rPr>
              <w:t> 1</w:t>
            </w:r>
          </w:p>
          <w:p w14:paraId="5C49E8D8" w14:textId="2A42B7FE" w:rsidR="7B2309FD" w:rsidRPr="000516E8" w:rsidRDefault="000516E8" w:rsidP="7B2309FD">
            <w:pPr>
              <w:spacing w:after="60" w:line="240" w:lineRule="auto"/>
              <w:rPr>
                <w:rFonts w:ascii="Elza Light" w:eastAsia="Elza Light" w:hAnsi="Elza Light" w:cs="Elza Light"/>
                <w:sz w:val="18"/>
                <w:szCs w:val="18"/>
                <w:lang w:val="pl-PL"/>
              </w:rPr>
            </w:pPr>
            <w:r w:rsidRPr="000516E8">
              <w:rPr>
                <w:rFonts w:ascii="Elza Light" w:eastAsia="Elza Light" w:hAnsi="Elza Light" w:cs="Elza Light"/>
                <w:sz w:val="18"/>
                <w:szCs w:val="18"/>
                <w:lang w:val="pl-PL"/>
              </w:rPr>
              <w:t>Swisspacer Ultimate | Nyxé: spójny, głęboczarny design dzięki folii i profilowi – wyrazisty detal dla architektów i projektantów.</w:t>
            </w:r>
            <w:r w:rsidR="004678EA" w:rsidRPr="000516E8">
              <w:rPr>
                <w:lang w:val="pl-PL"/>
              </w:rPr>
              <w:br/>
            </w:r>
            <w:r w:rsidR="00722A58" w:rsidRPr="000516E8">
              <w:rPr>
                <w:rFonts w:ascii="Elza Light" w:eastAsia="Elza Light" w:hAnsi="Elza Light" w:cs="Elza Light"/>
                <w:sz w:val="18"/>
                <w:szCs w:val="18"/>
                <w:lang w:val="pl-PL"/>
              </w:rPr>
              <w:t>Zdjęcie</w:t>
            </w:r>
            <w:r w:rsidR="5C680400" w:rsidRPr="000516E8">
              <w:rPr>
                <w:rFonts w:ascii="Elza Light" w:eastAsia="Elza Light" w:hAnsi="Elza Light" w:cs="Elza Light"/>
                <w:sz w:val="18"/>
                <w:szCs w:val="18"/>
                <w:lang w:val="pl-PL"/>
              </w:rPr>
              <w:t xml:space="preserve">: © </w:t>
            </w:r>
            <w:r w:rsidR="0B9C3623" w:rsidRPr="000516E8">
              <w:rPr>
                <w:rFonts w:ascii="Elza Light" w:eastAsia="Elza Light" w:hAnsi="Elza Light" w:cs="Elza Light"/>
                <w:sz w:val="18"/>
                <w:szCs w:val="18"/>
                <w:lang w:val="pl-PL"/>
              </w:rPr>
              <w:t>Swisspacer</w:t>
            </w:r>
          </w:p>
        </w:tc>
      </w:tr>
      <w:tr w:rsidR="7B2309FD" w14:paraId="5401674C" w14:textId="77777777" w:rsidTr="000963CC">
        <w:trPr>
          <w:trHeight w:val="30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tcMar>
              <w:bottom w:w="105" w:type="dxa"/>
            </w:tcMar>
          </w:tcPr>
          <w:p w14:paraId="5A0F8103" w14:textId="4B9D616B" w:rsidR="5A49090A" w:rsidRDefault="6586DA90" w:rsidP="7B2309FD">
            <w:r>
              <w:rPr>
                <w:noProof/>
              </w:rPr>
              <w:drawing>
                <wp:inline distT="0" distB="0" distL="0" distR="0" wp14:anchorId="60CFF632" wp14:editId="36C87174">
                  <wp:extent cx="2421049" cy="3635542"/>
                  <wp:effectExtent l="0" t="0" r="0" b="0"/>
                  <wp:docPr id="2138071367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8071367" name=""/>
                          <pic:cNvPicPr/>
                        </pic:nvPicPr>
                        <pic:blipFill>
                          <a:blip r:embed="rId1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1049" cy="3635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7B2309FD" w14:paraId="52BA57EA" w14:textId="77777777" w:rsidTr="000963CC">
        <w:trPr>
          <w:trHeight w:val="30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tcMar>
              <w:bottom w:w="105" w:type="dxa"/>
            </w:tcMar>
          </w:tcPr>
          <w:p w14:paraId="77769B5B" w14:textId="4C7CC149" w:rsidR="7B2309FD" w:rsidRPr="00E85F15" w:rsidRDefault="00722A58" w:rsidP="7B2309FD">
            <w:pPr>
              <w:spacing w:after="60" w:line="240" w:lineRule="auto"/>
              <w:rPr>
                <w:rFonts w:ascii="Elza Semibold" w:eastAsia="Elza Semibold" w:hAnsi="Elza Semibold" w:cs="Elza Semibold"/>
                <w:sz w:val="18"/>
                <w:szCs w:val="18"/>
                <w:lang w:val="pl-PL"/>
              </w:rPr>
            </w:pPr>
            <w:r w:rsidRPr="00E85F15">
              <w:rPr>
                <w:rFonts w:ascii="Elza Semibold" w:eastAsia="Elza Semibold" w:hAnsi="Elza Semibold" w:cs="Elza Semibold"/>
                <w:sz w:val="18"/>
                <w:szCs w:val="18"/>
                <w:lang w:val="pl-PL"/>
              </w:rPr>
              <w:t>Zdjęcie</w:t>
            </w:r>
            <w:r w:rsidR="3B17598A" w:rsidRPr="00E85F15">
              <w:rPr>
                <w:rFonts w:ascii="Elza Semibold" w:eastAsia="Elza Semibold" w:hAnsi="Elza Semibold" w:cs="Elza Semibold"/>
                <w:sz w:val="18"/>
                <w:szCs w:val="18"/>
                <w:lang w:val="pl-PL"/>
              </w:rPr>
              <w:t xml:space="preserve"> </w:t>
            </w:r>
            <w:r w:rsidR="5C680400" w:rsidRPr="00E85F15">
              <w:rPr>
                <w:rFonts w:ascii="Elza Semibold" w:eastAsia="Elza Semibold" w:hAnsi="Elza Semibold" w:cs="Elza Semibold"/>
                <w:sz w:val="18"/>
                <w:szCs w:val="18"/>
                <w:lang w:val="pl-PL"/>
              </w:rPr>
              <w:t> 2</w:t>
            </w:r>
          </w:p>
          <w:p w14:paraId="146E8274" w14:textId="0858F2F1" w:rsidR="7B2309FD" w:rsidRPr="00E85F15" w:rsidRDefault="00E85F15" w:rsidP="7B2309FD">
            <w:pPr>
              <w:tabs>
                <w:tab w:val="clear" w:pos="6096"/>
                <w:tab w:val="left" w:pos="2370"/>
              </w:tabs>
              <w:rPr>
                <w:rFonts w:ascii="Elza Light" w:eastAsia="Elza Light" w:hAnsi="Elza Light" w:cs="Elza Light"/>
                <w:sz w:val="18"/>
                <w:szCs w:val="18"/>
                <w:lang w:val="pl-PL"/>
              </w:rPr>
            </w:pPr>
            <w:r w:rsidRPr="00E85F15">
              <w:rPr>
                <w:rFonts w:ascii="Elza Light" w:eastAsia="Elza Light" w:hAnsi="Elza Light" w:cs="Elza Light"/>
                <w:sz w:val="18"/>
                <w:szCs w:val="18"/>
                <w:lang w:val="pl-PL"/>
              </w:rPr>
              <w:t xml:space="preserve">Elegancja w służbie odpowiedzialności: nowa ramka dystansowa łączy nowoczesny design z 33% materiału z recyklingu – przy zachowaniu niezawodnej wydajności Swisspacer </w:t>
            </w:r>
            <w:r w:rsidR="000963CC">
              <w:rPr>
                <w:rFonts w:ascii="Elza Light" w:eastAsia="Elza Light" w:hAnsi="Elza Light" w:cs="Elza Light"/>
                <w:sz w:val="18"/>
                <w:szCs w:val="18"/>
                <w:lang w:val="pl-PL"/>
              </w:rPr>
              <w:t>U</w:t>
            </w:r>
            <w:r w:rsidRPr="00E85F15">
              <w:rPr>
                <w:rFonts w:ascii="Elza Light" w:eastAsia="Elza Light" w:hAnsi="Elza Light" w:cs="Elza Light"/>
                <w:sz w:val="18"/>
                <w:szCs w:val="18"/>
                <w:lang w:val="pl-PL"/>
              </w:rPr>
              <w:t>ltimate.</w:t>
            </w:r>
            <w:r w:rsidR="284A0120" w:rsidRPr="00E85F15">
              <w:rPr>
                <w:lang w:val="pl-PL"/>
              </w:rPr>
              <w:br/>
            </w:r>
            <w:r>
              <w:rPr>
                <w:rFonts w:ascii="Elza Light" w:eastAsia="Elza Light" w:hAnsi="Elza Light" w:cs="Elza Light"/>
                <w:sz w:val="18"/>
                <w:szCs w:val="18"/>
                <w:lang w:val="pl-PL"/>
              </w:rPr>
              <w:t>Zdjęcie</w:t>
            </w:r>
            <w:r w:rsidR="76C811A2" w:rsidRPr="00E85F15">
              <w:rPr>
                <w:rFonts w:ascii="Elza Light" w:eastAsia="Elza Light" w:hAnsi="Elza Light" w:cs="Elza Light"/>
                <w:sz w:val="18"/>
                <w:szCs w:val="18"/>
                <w:lang w:val="pl-PL"/>
              </w:rPr>
              <w:t>: ©</w:t>
            </w:r>
            <w:r w:rsidR="76C811A2" w:rsidRPr="00E85F15">
              <w:rPr>
                <w:rFonts w:ascii="Helvetica" w:eastAsia="Helvetica" w:hAnsi="Helvetica" w:cs="Helvetica"/>
                <w:color w:val="333333"/>
                <w:sz w:val="18"/>
                <w:szCs w:val="18"/>
                <w:lang w:val="pl-PL"/>
              </w:rPr>
              <w:t xml:space="preserve"> </w:t>
            </w:r>
            <w:r w:rsidR="76C811A2" w:rsidRPr="00E85F15">
              <w:rPr>
                <w:rFonts w:ascii="Elza Light" w:eastAsia="Elza Light" w:hAnsi="Elza Light" w:cs="Elza Light"/>
                <w:sz w:val="18"/>
                <w:szCs w:val="18"/>
                <w:lang w:val="pl-PL"/>
              </w:rPr>
              <w:t>Swisspacer</w:t>
            </w:r>
          </w:p>
          <w:p w14:paraId="13A6A4E9" w14:textId="1DF7B8D1" w:rsidR="7B2309FD" w:rsidRDefault="5C680400" w:rsidP="4ACB8C15">
            <w:pPr>
              <w:tabs>
                <w:tab w:val="clear" w:pos="6096"/>
                <w:tab w:val="left" w:pos="2370"/>
              </w:tabs>
              <w:rPr>
                <w:rFonts w:ascii="Elza Light" w:eastAsia="Elza Light" w:hAnsi="Elza Light" w:cs="Elza Light"/>
              </w:rPr>
            </w:pPr>
            <w:r>
              <w:rPr>
                <w:noProof/>
              </w:rPr>
              <w:drawing>
                <wp:inline distT="0" distB="0" distL="0" distR="0" wp14:anchorId="3177F159" wp14:editId="3001B58B">
                  <wp:extent cx="1540328" cy="2209800"/>
                  <wp:effectExtent l="0" t="0" r="3175" b="0"/>
                  <wp:docPr id="108088997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0889972" name="drawing"/>
                          <pic:cNvPicPr/>
                        </pic:nvPicPr>
                        <pic:blipFill>
                          <a:blip r:embed="rId1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0328" cy="220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21C78A" w14:textId="69A2DB18" w:rsidR="7B2309FD" w:rsidRPr="0056134C" w:rsidRDefault="00E85F15" w:rsidP="7B2309FD">
            <w:pPr>
              <w:spacing w:after="60" w:line="240" w:lineRule="auto"/>
              <w:rPr>
                <w:rFonts w:ascii="Elza Semibold" w:eastAsia="Elza Semibold" w:hAnsi="Elza Semibold" w:cs="Elza Semibold"/>
                <w:sz w:val="18"/>
                <w:szCs w:val="18"/>
                <w:lang w:val="pl-PL"/>
              </w:rPr>
            </w:pPr>
            <w:r w:rsidRPr="0056134C">
              <w:rPr>
                <w:rFonts w:ascii="Elza Semibold" w:eastAsia="Elza Semibold" w:hAnsi="Elza Semibold" w:cs="Elza Semibold"/>
                <w:sz w:val="18"/>
                <w:szCs w:val="18"/>
                <w:lang w:val="pl-PL"/>
              </w:rPr>
              <w:t>Zdjęcie</w:t>
            </w:r>
            <w:r w:rsidR="5C680400" w:rsidRPr="0056134C">
              <w:rPr>
                <w:rFonts w:ascii="Elza Semibold" w:eastAsia="Elza Semibold" w:hAnsi="Elza Semibold" w:cs="Elza Semibold"/>
                <w:sz w:val="18"/>
                <w:szCs w:val="18"/>
                <w:lang w:val="pl-PL"/>
              </w:rPr>
              <w:t xml:space="preserve"> 3</w:t>
            </w:r>
          </w:p>
          <w:p w14:paraId="31B94E90" w14:textId="77777777" w:rsidR="00ED5961" w:rsidRPr="0056134C" w:rsidRDefault="00ED5961" w:rsidP="7B2309FD">
            <w:pPr>
              <w:spacing w:after="60" w:line="240" w:lineRule="auto"/>
              <w:rPr>
                <w:rFonts w:ascii="Elza Light" w:eastAsia="Elza Light" w:hAnsi="Elza Light" w:cs="Elza Light"/>
                <w:sz w:val="18"/>
                <w:szCs w:val="18"/>
                <w:lang w:val="pl-PL"/>
              </w:rPr>
            </w:pPr>
            <w:r w:rsidRPr="0056134C">
              <w:rPr>
                <w:rFonts w:ascii="Elza Light" w:eastAsia="Elza Light" w:hAnsi="Elza Light" w:cs="Elza Light"/>
                <w:sz w:val="18"/>
                <w:szCs w:val="18"/>
                <w:lang w:val="pl-PL"/>
              </w:rPr>
              <w:t>CEO Swisspacer, Matthias Bach, z nowym Ultimate | Nyxé – produktem, który łączy design, wydajność i oszczędność zasobów.</w:t>
            </w:r>
          </w:p>
          <w:p w14:paraId="3B38DB6F" w14:textId="043457F1" w:rsidR="7B2309FD" w:rsidRDefault="00ED5961" w:rsidP="7B2309FD">
            <w:pPr>
              <w:spacing w:after="60" w:line="240" w:lineRule="auto"/>
              <w:rPr>
                <w:rFonts w:ascii="Elza Light" w:eastAsia="Elza Light" w:hAnsi="Elza Light" w:cs="Elza Light"/>
                <w:sz w:val="18"/>
                <w:szCs w:val="18"/>
              </w:rPr>
            </w:pPr>
            <w:r w:rsidRPr="00ED5961">
              <w:rPr>
                <w:rFonts w:eastAsia="Elza Semibold" w:cs="Elza Semibold"/>
                <w:sz w:val="18"/>
                <w:szCs w:val="18"/>
              </w:rPr>
              <w:t>Zdjęcie</w:t>
            </w:r>
            <w:r w:rsidR="76C811A2" w:rsidRPr="00ED5961">
              <w:rPr>
                <w:rFonts w:eastAsia="Elza Semibold" w:cs="Elza Semibold"/>
                <w:sz w:val="18"/>
                <w:szCs w:val="18"/>
              </w:rPr>
              <w:t>:</w:t>
            </w:r>
            <w:r w:rsidR="76C811A2" w:rsidRPr="4ACB8C15">
              <w:rPr>
                <w:rFonts w:ascii="Elza Light" w:eastAsia="Elza Light" w:hAnsi="Elza Light" w:cs="Elza Light"/>
                <w:sz w:val="18"/>
                <w:szCs w:val="18"/>
              </w:rPr>
              <w:t xml:space="preserve"> © </w:t>
            </w:r>
            <w:r w:rsidR="7FAC38E4" w:rsidRPr="4ACB8C15">
              <w:rPr>
                <w:rFonts w:ascii="Elza Light" w:eastAsia="Elza Light" w:hAnsi="Elza Light" w:cs="Elza Light"/>
                <w:sz w:val="18"/>
                <w:szCs w:val="18"/>
              </w:rPr>
              <w:t>Marlies Beeler-Thurnheer</w:t>
            </w:r>
            <w:r w:rsidR="00276CBB">
              <w:rPr>
                <w:rFonts w:ascii="Elza Light" w:eastAsia="Elza Light" w:hAnsi="Elza Light" w:cs="Elza Light"/>
                <w:sz w:val="18"/>
                <w:szCs w:val="18"/>
              </w:rPr>
              <w:br/>
            </w:r>
            <w:r w:rsidR="00276CBB">
              <w:rPr>
                <w:sz w:val="18"/>
                <w:szCs w:val="18"/>
              </w:rPr>
              <w:br/>
            </w:r>
            <w:r w:rsidR="46342B67">
              <w:br/>
            </w:r>
          </w:p>
          <w:p w14:paraId="5F47A725" w14:textId="2C8FB8BD" w:rsidR="7B2309FD" w:rsidRDefault="7B2309FD" w:rsidP="7B2309FD">
            <w:pPr>
              <w:spacing w:after="60" w:line="240" w:lineRule="auto"/>
              <w:rPr>
                <w:rFonts w:ascii="Elza Semibold" w:eastAsia="Elza Semibold" w:hAnsi="Elza Semibold" w:cs="Elza Semibold"/>
                <w:sz w:val="18"/>
                <w:szCs w:val="18"/>
              </w:rPr>
            </w:pPr>
          </w:p>
        </w:tc>
      </w:tr>
    </w:tbl>
    <w:p w14:paraId="0EF2F37B" w14:textId="40EAB531" w:rsidR="7B2309FD" w:rsidRDefault="7B2309FD" w:rsidP="7B2309FD">
      <w:pPr>
        <w:spacing w:after="60" w:line="240" w:lineRule="auto"/>
        <w:rPr>
          <w:rFonts w:ascii="Elza Light" w:eastAsia="Elza Light" w:hAnsi="Elza Light" w:cs="Elza Light"/>
          <w:color w:val="C00000"/>
          <w:sz w:val="18"/>
          <w:szCs w:val="18"/>
        </w:rPr>
      </w:pPr>
    </w:p>
    <w:p w14:paraId="473B1528" w14:textId="5F8EAF6A" w:rsidR="7B2309FD" w:rsidRDefault="7B2309FD" w:rsidP="7B2309FD">
      <w:pPr>
        <w:tabs>
          <w:tab w:val="clear" w:pos="6096"/>
        </w:tabs>
        <w:spacing w:line="240" w:lineRule="auto"/>
      </w:pPr>
    </w:p>
    <w:sectPr w:rsidR="7B2309FD" w:rsidSect="00B8350E">
      <w:headerReference w:type="default" r:id="rId19"/>
      <w:footerReference w:type="default" r:id="rId20"/>
      <w:headerReference w:type="first" r:id="rId21"/>
      <w:footerReference w:type="first" r:id="rId22"/>
      <w:pgSz w:w="11900" w:h="16840"/>
      <w:pgMar w:top="2835" w:right="1985" w:bottom="851" w:left="1247" w:header="71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94BFA" w14:textId="77777777" w:rsidR="008610ED" w:rsidRDefault="008610ED" w:rsidP="00E31D7A">
      <w:r>
        <w:separator/>
      </w:r>
    </w:p>
    <w:p w14:paraId="7D249161" w14:textId="77777777" w:rsidR="008610ED" w:rsidRDefault="008610ED"/>
  </w:endnote>
  <w:endnote w:type="continuationSeparator" w:id="0">
    <w:p w14:paraId="7A03A11F" w14:textId="77777777" w:rsidR="008610ED" w:rsidRDefault="008610ED" w:rsidP="00E31D7A">
      <w:r>
        <w:continuationSeparator/>
      </w:r>
    </w:p>
    <w:p w14:paraId="78492682" w14:textId="77777777" w:rsidR="008610ED" w:rsidRDefault="008610ED"/>
  </w:endnote>
  <w:endnote w:type="continuationNotice" w:id="1">
    <w:p w14:paraId="1258AD5A" w14:textId="77777777" w:rsidR="008610ED" w:rsidRDefault="008610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lza Light">
    <w:altName w:val="Cambria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Elza Semibold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lza Medium">
    <w:altName w:val="Courier New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80D5" w14:textId="494A7E5E" w:rsidR="00F56CEC" w:rsidRDefault="00515ABC" w:rsidP="00515ABC">
    <w:pPr>
      <w:pStyle w:val="Footer"/>
      <w:tabs>
        <w:tab w:val="clear" w:pos="4536"/>
        <w:tab w:val="clear" w:pos="6096"/>
        <w:tab w:val="clear" w:pos="9072"/>
        <w:tab w:val="right" w:pos="8647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213B2C6E" wp14:editId="762448BB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29" name="Grafik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58249" behindDoc="0" locked="0" layoutInCell="1" allowOverlap="1" wp14:anchorId="690726CA" wp14:editId="52681322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30" name="Grafik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DA4">
      <w:tab/>
    </w:r>
    <w:r w:rsidR="00241382">
      <w:fldChar w:fldCharType="begin"/>
    </w:r>
    <w:r w:rsidR="00241382">
      <w:instrText xml:space="preserve"> PAGE  \* MERGEFORMAT </w:instrText>
    </w:r>
    <w:r w:rsidR="00241382">
      <w:fldChar w:fldCharType="separate"/>
    </w:r>
    <w:r w:rsidR="4ACB8C15" w:rsidRPr="4ACB8C15">
      <w:rPr>
        <w:noProof/>
      </w:rPr>
      <w:t>2</w:t>
    </w:r>
    <w:r w:rsidR="00241382">
      <w:fldChar w:fldCharType="end"/>
    </w:r>
    <w:r w:rsidR="4ACB8C15">
      <w:t>|</w:t>
    </w:r>
    <w:r w:rsidR="00DF278B" w:rsidRPr="4ACB8C15">
      <w:fldChar w:fldCharType="begin"/>
    </w:r>
    <w:r w:rsidR="00DF278B">
      <w:instrText>NUMPAGES  \* MERGEFORMAT</w:instrText>
    </w:r>
    <w:r w:rsidR="00DF278B" w:rsidRPr="4ACB8C15">
      <w:fldChar w:fldCharType="separate"/>
    </w:r>
    <w:r w:rsidR="4ACB8C15" w:rsidRPr="4ACB8C15">
      <w:rPr>
        <w:noProof/>
      </w:rPr>
      <w:t>6</w:t>
    </w:r>
    <w:r w:rsidR="00DF278B" w:rsidRPr="4ACB8C15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7C7CD" w14:textId="68C27C82" w:rsidR="00E37002" w:rsidRPr="008D2E2D" w:rsidRDefault="0013352B" w:rsidP="0013352B">
    <w:pPr>
      <w:pStyle w:val="Footer"/>
      <w:spacing w:before="1200"/>
      <w:rPr>
        <w:lang w:val="de-DE"/>
      </w:rPr>
    </w:pPr>
    <w:r>
      <w:rPr>
        <w:noProof/>
        <w:lang w:eastAsia="de-DE"/>
      </w:rPr>
      <w:drawing>
        <wp:anchor distT="0" distB="0" distL="114300" distR="114300" simplePos="0" relativeHeight="251658241" behindDoc="0" locked="1" layoutInCell="1" allowOverlap="1" wp14:anchorId="4BBD3A6C" wp14:editId="3577239E">
          <wp:simplePos x="0" y="0"/>
          <wp:positionH relativeFrom="page">
            <wp:align>center</wp:align>
          </wp:positionH>
          <wp:positionV relativeFrom="page">
            <wp:posOffset>9544685</wp:posOffset>
          </wp:positionV>
          <wp:extent cx="720000" cy="302400"/>
          <wp:effectExtent l="0" t="0" r="4445" b="2540"/>
          <wp:wrapNone/>
          <wp:docPr id="33" name="Grafi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922103" name="Grafik 182892210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0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58248" behindDoc="0" locked="1" layoutInCell="1" allowOverlap="1" wp14:anchorId="369E2AD5" wp14:editId="6CDDFD53">
          <wp:simplePos x="0" y="0"/>
          <wp:positionH relativeFrom="page">
            <wp:align>center</wp:align>
          </wp:positionH>
          <wp:positionV relativeFrom="page">
            <wp:posOffset>9544685</wp:posOffset>
          </wp:positionV>
          <wp:extent cx="720000" cy="302400"/>
          <wp:effectExtent l="0" t="0" r="4445" b="2540"/>
          <wp:wrapNone/>
          <wp:docPr id="34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922103" name="Grafik 182892210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0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4ACB8C15" w:rsidRPr="008D2E2D">
      <w:rPr>
        <w:lang w:val="de-DE"/>
      </w:rPr>
      <w:t xml:space="preserve"> </w:t>
    </w:r>
    <w:r w:rsidR="4ACB8C15" w:rsidRPr="008D2E2D">
      <w:rPr>
        <w:noProof/>
        <w:lang w:val="de-DE"/>
      </w:rPr>
      <w:t>Swisspacer - Vetrotech Saint-Gobain (International) AG | Branch Lengwil</w:t>
    </w:r>
  </w:p>
  <w:p w14:paraId="7D88B093" w14:textId="6D9D0E08" w:rsidR="007E4DBA" w:rsidRPr="008D2E2D" w:rsidRDefault="4ACB8C15" w:rsidP="00247326">
    <w:pPr>
      <w:pStyle w:val="Footer"/>
      <w:rPr>
        <w:lang w:val="de-DE"/>
      </w:rPr>
    </w:pPr>
    <w:r w:rsidRPr="008D2E2D">
      <w:rPr>
        <w:lang w:val="de-DE"/>
      </w:rPr>
      <w:t>Industriestrasse 8 | 8574 Lengwil | Switzerland | T +41 (0)71 686 57 57 | info@swisspacer.com | www.swisspacer.com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75361" w14:textId="77777777" w:rsidR="008610ED" w:rsidRDefault="008610ED" w:rsidP="00E31D7A">
      <w:r>
        <w:separator/>
      </w:r>
    </w:p>
    <w:p w14:paraId="2BC69CD0" w14:textId="77777777" w:rsidR="008610ED" w:rsidRDefault="008610ED"/>
  </w:footnote>
  <w:footnote w:type="continuationSeparator" w:id="0">
    <w:p w14:paraId="625A031D" w14:textId="77777777" w:rsidR="008610ED" w:rsidRDefault="008610ED" w:rsidP="00E31D7A">
      <w:r>
        <w:continuationSeparator/>
      </w:r>
    </w:p>
    <w:p w14:paraId="32364A93" w14:textId="77777777" w:rsidR="008610ED" w:rsidRDefault="008610ED"/>
  </w:footnote>
  <w:footnote w:type="continuationNotice" w:id="1">
    <w:p w14:paraId="59A6A780" w14:textId="77777777" w:rsidR="008610ED" w:rsidRDefault="008610E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9DD5" w14:textId="77777777" w:rsidR="00EF7E02" w:rsidRPr="00362F3F" w:rsidRDefault="00362F3F" w:rsidP="00362F3F">
    <w:pPr>
      <w:pStyle w:val="Header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4" behindDoc="0" locked="1" layoutInCell="1" allowOverlap="1" wp14:anchorId="2EBBE50F" wp14:editId="794F378E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2087343777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2B7A0530">
            <v:line id="Gerade Verbindung 1" style="position:absolute;z-index:2516582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420.7pt" to="19.85pt,420.7pt" w14:anchorId="641FAA5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F132AE2" wp14:editId="4D611A4F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202826417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4405BA57">
            <v:line id="Gerade Verbindung 1" style="position:absolute;z-index:251658243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297.4pt" to="19.85pt,297.4pt" w14:anchorId="79D4C7D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66A0DBEE" w14:textId="77777777" w:rsidR="00F56CEC" w:rsidRDefault="00F56C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F26F0" w14:textId="77777777" w:rsidR="00EF7E02" w:rsidRPr="00362F3F" w:rsidRDefault="00A555E7" w:rsidP="00362F3F">
    <w:pPr>
      <w:pStyle w:val="Header"/>
    </w:pPr>
    <w:r>
      <w:rPr>
        <w:noProof/>
        <w:lang w:eastAsia="de-DE"/>
      </w:rPr>
      <w:drawing>
        <wp:anchor distT="0" distB="0" distL="114300" distR="114300" simplePos="0" relativeHeight="251658242" behindDoc="1" locked="0" layoutInCell="1" allowOverlap="1" wp14:anchorId="7DB2F3F0" wp14:editId="5545304D">
          <wp:simplePos x="0" y="0"/>
          <wp:positionH relativeFrom="column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31" name="Grafi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58247" behindDoc="1" locked="0" layoutInCell="1" allowOverlap="1" wp14:anchorId="5A5AEC63" wp14:editId="6D2B79D0">
          <wp:simplePos x="0" y="0"/>
          <wp:positionH relativeFrom="column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3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F3F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6" behindDoc="0" locked="1" layoutInCell="1" allowOverlap="1" wp14:anchorId="37ED1753" wp14:editId="1DA4A13F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84026313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<w:pict w14:anchorId="0E5E5B33">
            <v:line id="Gerade Verbindung 1" style="position:absolute;z-index:25165824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420.7pt" to="19.85pt,420.7pt" w14:anchorId="210079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>
              <v:stroke joinstyle="miter"/>
              <w10:wrap anchorx="page" anchory="page"/>
              <w10:anchorlock/>
            </v:line>
          </w:pict>
        </mc:Fallback>
      </mc:AlternateContent>
    </w:r>
    <w:r w:rsidR="00362F3F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5" behindDoc="0" locked="1" layoutInCell="1" allowOverlap="1" wp14:anchorId="4FCABC69" wp14:editId="2FAAEFC6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1532020138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<w:pict w14:anchorId="1F8F4FF5">
            <v:line id="Gerade Verbindung 1" style="position:absolute;z-index:251658245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297.4pt" to="19.85pt,297.4pt" w14:anchorId="3B0A6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0336A"/>
    <w:multiLevelType w:val="multilevel"/>
    <w:tmpl w:val="71204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E20647"/>
    <w:multiLevelType w:val="hybridMultilevel"/>
    <w:tmpl w:val="C5C0EB90"/>
    <w:lvl w:ilvl="0" w:tplc="7E224B22">
      <w:start w:val="1"/>
      <w:numFmt w:val="bullet"/>
      <w:pStyle w:val="Aufzhlung"/>
      <w:lvlText w:val="–"/>
      <w:lvlJc w:val="left"/>
      <w:pPr>
        <w:ind w:left="587" w:hanging="360"/>
      </w:pPr>
      <w:rPr>
        <w:rFonts w:ascii="Elza Light" w:hAnsi="Elza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54076">
    <w:abstractNumId w:val="1"/>
  </w:num>
  <w:num w:numId="2" w16cid:durableId="382213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60E"/>
    <w:rsid w:val="00004822"/>
    <w:rsid w:val="000069A1"/>
    <w:rsid w:val="00007F99"/>
    <w:rsid w:val="0001366F"/>
    <w:rsid w:val="00014A92"/>
    <w:rsid w:val="00016950"/>
    <w:rsid w:val="00016DAB"/>
    <w:rsid w:val="00017144"/>
    <w:rsid w:val="000272FD"/>
    <w:rsid w:val="00031789"/>
    <w:rsid w:val="000323FF"/>
    <w:rsid w:val="0003282E"/>
    <w:rsid w:val="0003545A"/>
    <w:rsid w:val="000355F8"/>
    <w:rsid w:val="00040A48"/>
    <w:rsid w:val="000415A5"/>
    <w:rsid w:val="000516E8"/>
    <w:rsid w:val="0005343D"/>
    <w:rsid w:val="00056BCA"/>
    <w:rsid w:val="00060579"/>
    <w:rsid w:val="00062795"/>
    <w:rsid w:val="00062C93"/>
    <w:rsid w:val="0006671B"/>
    <w:rsid w:val="00075666"/>
    <w:rsid w:val="00075C54"/>
    <w:rsid w:val="0008328F"/>
    <w:rsid w:val="0008702A"/>
    <w:rsid w:val="0009028D"/>
    <w:rsid w:val="00090F71"/>
    <w:rsid w:val="000963CC"/>
    <w:rsid w:val="0009789D"/>
    <w:rsid w:val="000A15E1"/>
    <w:rsid w:val="000A167B"/>
    <w:rsid w:val="000A40DF"/>
    <w:rsid w:val="000B33AF"/>
    <w:rsid w:val="000B38E1"/>
    <w:rsid w:val="000B490D"/>
    <w:rsid w:val="000B499D"/>
    <w:rsid w:val="000C06F3"/>
    <w:rsid w:val="000C1E23"/>
    <w:rsid w:val="000C2F83"/>
    <w:rsid w:val="000C32CD"/>
    <w:rsid w:val="000C60A8"/>
    <w:rsid w:val="000C7F67"/>
    <w:rsid w:val="000D1E76"/>
    <w:rsid w:val="000D3CAB"/>
    <w:rsid w:val="000D4A77"/>
    <w:rsid w:val="000D4BF3"/>
    <w:rsid w:val="000D60F0"/>
    <w:rsid w:val="000D772B"/>
    <w:rsid w:val="000F133A"/>
    <w:rsid w:val="000F5A69"/>
    <w:rsid w:val="0010091D"/>
    <w:rsid w:val="00102E15"/>
    <w:rsid w:val="00103AEB"/>
    <w:rsid w:val="00104085"/>
    <w:rsid w:val="00120B7D"/>
    <w:rsid w:val="0012204D"/>
    <w:rsid w:val="001251F1"/>
    <w:rsid w:val="00126C5E"/>
    <w:rsid w:val="0013063B"/>
    <w:rsid w:val="001328C5"/>
    <w:rsid w:val="0013352B"/>
    <w:rsid w:val="00133A9C"/>
    <w:rsid w:val="00136A58"/>
    <w:rsid w:val="00137F64"/>
    <w:rsid w:val="001427A9"/>
    <w:rsid w:val="001431FD"/>
    <w:rsid w:val="001432A1"/>
    <w:rsid w:val="001470EB"/>
    <w:rsid w:val="0014772C"/>
    <w:rsid w:val="00162230"/>
    <w:rsid w:val="00162B77"/>
    <w:rsid w:val="00177A09"/>
    <w:rsid w:val="00182F9B"/>
    <w:rsid w:val="00183146"/>
    <w:rsid w:val="00183C1A"/>
    <w:rsid w:val="00185F14"/>
    <w:rsid w:val="00186DA1"/>
    <w:rsid w:val="00186FC5"/>
    <w:rsid w:val="001905B8"/>
    <w:rsid w:val="00193BD4"/>
    <w:rsid w:val="00197E4D"/>
    <w:rsid w:val="001A17D5"/>
    <w:rsid w:val="001A625D"/>
    <w:rsid w:val="001A783F"/>
    <w:rsid w:val="001B1CCC"/>
    <w:rsid w:val="001B4B7D"/>
    <w:rsid w:val="001B720E"/>
    <w:rsid w:val="001C6262"/>
    <w:rsid w:val="001C6B00"/>
    <w:rsid w:val="001D1B08"/>
    <w:rsid w:val="001D21CE"/>
    <w:rsid w:val="001D28E4"/>
    <w:rsid w:val="001D530C"/>
    <w:rsid w:val="001E7977"/>
    <w:rsid w:val="001F0C04"/>
    <w:rsid w:val="001F185F"/>
    <w:rsid w:val="001F58E4"/>
    <w:rsid w:val="001F6710"/>
    <w:rsid w:val="002032D5"/>
    <w:rsid w:val="002038DD"/>
    <w:rsid w:val="00203C89"/>
    <w:rsid w:val="00206AD8"/>
    <w:rsid w:val="00207F3D"/>
    <w:rsid w:val="00211680"/>
    <w:rsid w:val="002117CA"/>
    <w:rsid w:val="00211AFA"/>
    <w:rsid w:val="00215E71"/>
    <w:rsid w:val="00220437"/>
    <w:rsid w:val="00223A41"/>
    <w:rsid w:val="00224BAE"/>
    <w:rsid w:val="00225B34"/>
    <w:rsid w:val="00234198"/>
    <w:rsid w:val="00235836"/>
    <w:rsid w:val="002400F6"/>
    <w:rsid w:val="002403D1"/>
    <w:rsid w:val="00240632"/>
    <w:rsid w:val="00241382"/>
    <w:rsid w:val="00243EF1"/>
    <w:rsid w:val="00246B24"/>
    <w:rsid w:val="00247326"/>
    <w:rsid w:val="0025050F"/>
    <w:rsid w:val="00251990"/>
    <w:rsid w:val="00251AD4"/>
    <w:rsid w:val="002542DC"/>
    <w:rsid w:val="002552A0"/>
    <w:rsid w:val="00255E62"/>
    <w:rsid w:val="00260422"/>
    <w:rsid w:val="002618B0"/>
    <w:rsid w:val="00262DC2"/>
    <w:rsid w:val="00265E20"/>
    <w:rsid w:val="00270215"/>
    <w:rsid w:val="00276340"/>
    <w:rsid w:val="00276CBB"/>
    <w:rsid w:val="00281759"/>
    <w:rsid w:val="00283244"/>
    <w:rsid w:val="00284D9B"/>
    <w:rsid w:val="002914E1"/>
    <w:rsid w:val="00293179"/>
    <w:rsid w:val="00293DFC"/>
    <w:rsid w:val="00296767"/>
    <w:rsid w:val="00296AD3"/>
    <w:rsid w:val="00296E5E"/>
    <w:rsid w:val="00297A4A"/>
    <w:rsid w:val="002A0788"/>
    <w:rsid w:val="002A1EDD"/>
    <w:rsid w:val="002A4427"/>
    <w:rsid w:val="002A5B08"/>
    <w:rsid w:val="002A6080"/>
    <w:rsid w:val="002B0816"/>
    <w:rsid w:val="002C00EB"/>
    <w:rsid w:val="002C5677"/>
    <w:rsid w:val="002D2DF8"/>
    <w:rsid w:val="002D66AA"/>
    <w:rsid w:val="002D7519"/>
    <w:rsid w:val="002E31CF"/>
    <w:rsid w:val="002E54F4"/>
    <w:rsid w:val="002E5F7C"/>
    <w:rsid w:val="002F39C0"/>
    <w:rsid w:val="002F51BA"/>
    <w:rsid w:val="00304332"/>
    <w:rsid w:val="00304405"/>
    <w:rsid w:val="003046F6"/>
    <w:rsid w:val="00306D30"/>
    <w:rsid w:val="00310011"/>
    <w:rsid w:val="0031207B"/>
    <w:rsid w:val="0031398B"/>
    <w:rsid w:val="0031483E"/>
    <w:rsid w:val="00315EA8"/>
    <w:rsid w:val="00317CE6"/>
    <w:rsid w:val="003235E3"/>
    <w:rsid w:val="00323AA9"/>
    <w:rsid w:val="0032731A"/>
    <w:rsid w:val="003332F9"/>
    <w:rsid w:val="003345A0"/>
    <w:rsid w:val="00335672"/>
    <w:rsid w:val="003428D0"/>
    <w:rsid w:val="0034425A"/>
    <w:rsid w:val="00344F0D"/>
    <w:rsid w:val="00346412"/>
    <w:rsid w:val="00355D87"/>
    <w:rsid w:val="00356188"/>
    <w:rsid w:val="0036062A"/>
    <w:rsid w:val="003607E1"/>
    <w:rsid w:val="00362F3F"/>
    <w:rsid w:val="0036555A"/>
    <w:rsid w:val="00369BA6"/>
    <w:rsid w:val="00371515"/>
    <w:rsid w:val="00371767"/>
    <w:rsid w:val="00375E41"/>
    <w:rsid w:val="00381C08"/>
    <w:rsid w:val="00381C46"/>
    <w:rsid w:val="0038256A"/>
    <w:rsid w:val="00382727"/>
    <w:rsid w:val="003856AD"/>
    <w:rsid w:val="00385861"/>
    <w:rsid w:val="003A1082"/>
    <w:rsid w:val="003A21B1"/>
    <w:rsid w:val="003A3118"/>
    <w:rsid w:val="003A3316"/>
    <w:rsid w:val="003A511A"/>
    <w:rsid w:val="003A67B1"/>
    <w:rsid w:val="003B1EC8"/>
    <w:rsid w:val="003B37BD"/>
    <w:rsid w:val="003B4080"/>
    <w:rsid w:val="003C0CFE"/>
    <w:rsid w:val="003C14E3"/>
    <w:rsid w:val="003C25B6"/>
    <w:rsid w:val="003C492A"/>
    <w:rsid w:val="003C5527"/>
    <w:rsid w:val="003C73CE"/>
    <w:rsid w:val="003D0849"/>
    <w:rsid w:val="003D3FC9"/>
    <w:rsid w:val="003D4FB0"/>
    <w:rsid w:val="003E170E"/>
    <w:rsid w:val="003E379C"/>
    <w:rsid w:val="003E569E"/>
    <w:rsid w:val="003F26A8"/>
    <w:rsid w:val="003F5926"/>
    <w:rsid w:val="004057C0"/>
    <w:rsid w:val="004115B1"/>
    <w:rsid w:val="00412F63"/>
    <w:rsid w:val="00413361"/>
    <w:rsid w:val="00415670"/>
    <w:rsid w:val="00420444"/>
    <w:rsid w:val="00421C13"/>
    <w:rsid w:val="0043134D"/>
    <w:rsid w:val="00431A06"/>
    <w:rsid w:val="00432DF6"/>
    <w:rsid w:val="0043535D"/>
    <w:rsid w:val="004452BA"/>
    <w:rsid w:val="00453C8E"/>
    <w:rsid w:val="004542F7"/>
    <w:rsid w:val="00454D7F"/>
    <w:rsid w:val="004678EA"/>
    <w:rsid w:val="0047146A"/>
    <w:rsid w:val="004715BA"/>
    <w:rsid w:val="00475E88"/>
    <w:rsid w:val="0047775A"/>
    <w:rsid w:val="00481400"/>
    <w:rsid w:val="00487495"/>
    <w:rsid w:val="0048760B"/>
    <w:rsid w:val="0049606F"/>
    <w:rsid w:val="004972E8"/>
    <w:rsid w:val="00497438"/>
    <w:rsid w:val="004A0136"/>
    <w:rsid w:val="004A2EAD"/>
    <w:rsid w:val="004A6378"/>
    <w:rsid w:val="004A6386"/>
    <w:rsid w:val="004B17A0"/>
    <w:rsid w:val="004B1B8B"/>
    <w:rsid w:val="004B1F1E"/>
    <w:rsid w:val="004B49C7"/>
    <w:rsid w:val="004B52A3"/>
    <w:rsid w:val="004C0C0E"/>
    <w:rsid w:val="004C319D"/>
    <w:rsid w:val="004C390C"/>
    <w:rsid w:val="004C50FA"/>
    <w:rsid w:val="004C70BF"/>
    <w:rsid w:val="004D557F"/>
    <w:rsid w:val="004D67D8"/>
    <w:rsid w:val="004E08CE"/>
    <w:rsid w:val="004E3201"/>
    <w:rsid w:val="004E463E"/>
    <w:rsid w:val="004E4EED"/>
    <w:rsid w:val="004E61EB"/>
    <w:rsid w:val="004E6739"/>
    <w:rsid w:val="004E68F9"/>
    <w:rsid w:val="004F3A57"/>
    <w:rsid w:val="004F4D37"/>
    <w:rsid w:val="004F68F6"/>
    <w:rsid w:val="004F6AB5"/>
    <w:rsid w:val="00505C58"/>
    <w:rsid w:val="00515ABC"/>
    <w:rsid w:val="005201E6"/>
    <w:rsid w:val="0052204D"/>
    <w:rsid w:val="005235E7"/>
    <w:rsid w:val="0052481E"/>
    <w:rsid w:val="00527032"/>
    <w:rsid w:val="00527619"/>
    <w:rsid w:val="00536BC7"/>
    <w:rsid w:val="00537996"/>
    <w:rsid w:val="00540BC9"/>
    <w:rsid w:val="00542EA5"/>
    <w:rsid w:val="00544E61"/>
    <w:rsid w:val="0055095B"/>
    <w:rsid w:val="00551DA4"/>
    <w:rsid w:val="00555E87"/>
    <w:rsid w:val="0055654A"/>
    <w:rsid w:val="00556C2E"/>
    <w:rsid w:val="0056134C"/>
    <w:rsid w:val="00565116"/>
    <w:rsid w:val="00566538"/>
    <w:rsid w:val="00567954"/>
    <w:rsid w:val="00573E5B"/>
    <w:rsid w:val="00580EBC"/>
    <w:rsid w:val="0058321C"/>
    <w:rsid w:val="00591E1F"/>
    <w:rsid w:val="005952BF"/>
    <w:rsid w:val="005A3651"/>
    <w:rsid w:val="005A56D4"/>
    <w:rsid w:val="005A56DA"/>
    <w:rsid w:val="005B369A"/>
    <w:rsid w:val="005B4461"/>
    <w:rsid w:val="005B58A5"/>
    <w:rsid w:val="005B6F86"/>
    <w:rsid w:val="005C01E6"/>
    <w:rsid w:val="005C028D"/>
    <w:rsid w:val="005C2264"/>
    <w:rsid w:val="005C7747"/>
    <w:rsid w:val="005D1B44"/>
    <w:rsid w:val="005D2B6A"/>
    <w:rsid w:val="005D3BC7"/>
    <w:rsid w:val="005D5C26"/>
    <w:rsid w:val="005D6EAA"/>
    <w:rsid w:val="005D7460"/>
    <w:rsid w:val="005E284A"/>
    <w:rsid w:val="005E4C46"/>
    <w:rsid w:val="005E5BE7"/>
    <w:rsid w:val="005F093E"/>
    <w:rsid w:val="00605108"/>
    <w:rsid w:val="00610468"/>
    <w:rsid w:val="00610E75"/>
    <w:rsid w:val="00610FAA"/>
    <w:rsid w:val="00621EF6"/>
    <w:rsid w:val="00623E34"/>
    <w:rsid w:val="00625303"/>
    <w:rsid w:val="00625EDC"/>
    <w:rsid w:val="0063271C"/>
    <w:rsid w:val="0063610D"/>
    <w:rsid w:val="00641D26"/>
    <w:rsid w:val="006424B3"/>
    <w:rsid w:val="00643026"/>
    <w:rsid w:val="0064326D"/>
    <w:rsid w:val="00644E70"/>
    <w:rsid w:val="0064578B"/>
    <w:rsid w:val="006459AD"/>
    <w:rsid w:val="00655117"/>
    <w:rsid w:val="00661574"/>
    <w:rsid w:val="00664E69"/>
    <w:rsid w:val="006664EB"/>
    <w:rsid w:val="006675B5"/>
    <w:rsid w:val="00667890"/>
    <w:rsid w:val="006701EB"/>
    <w:rsid w:val="006704A4"/>
    <w:rsid w:val="00674123"/>
    <w:rsid w:val="00674828"/>
    <w:rsid w:val="00674E7B"/>
    <w:rsid w:val="00676A89"/>
    <w:rsid w:val="00677F5F"/>
    <w:rsid w:val="00683DC0"/>
    <w:rsid w:val="00685730"/>
    <w:rsid w:val="00686BCF"/>
    <w:rsid w:val="00687D0E"/>
    <w:rsid w:val="00691332"/>
    <w:rsid w:val="00692A4C"/>
    <w:rsid w:val="00692CA3"/>
    <w:rsid w:val="00693BC2"/>
    <w:rsid w:val="00695078"/>
    <w:rsid w:val="0069700E"/>
    <w:rsid w:val="006A4FD3"/>
    <w:rsid w:val="006A5F5B"/>
    <w:rsid w:val="006A6B15"/>
    <w:rsid w:val="006A70C2"/>
    <w:rsid w:val="006A7573"/>
    <w:rsid w:val="006A7780"/>
    <w:rsid w:val="006B4B01"/>
    <w:rsid w:val="006C1349"/>
    <w:rsid w:val="006C3B2B"/>
    <w:rsid w:val="006C41AF"/>
    <w:rsid w:val="006C548E"/>
    <w:rsid w:val="006C5FAD"/>
    <w:rsid w:val="006C7771"/>
    <w:rsid w:val="006D0440"/>
    <w:rsid w:val="006D053A"/>
    <w:rsid w:val="006D4194"/>
    <w:rsid w:val="006D5682"/>
    <w:rsid w:val="006D65E1"/>
    <w:rsid w:val="006D67A6"/>
    <w:rsid w:val="006D791F"/>
    <w:rsid w:val="006E1DCE"/>
    <w:rsid w:val="006E266A"/>
    <w:rsid w:val="006E2673"/>
    <w:rsid w:val="006F09D7"/>
    <w:rsid w:val="006F4797"/>
    <w:rsid w:val="006F663B"/>
    <w:rsid w:val="007154B8"/>
    <w:rsid w:val="007218E8"/>
    <w:rsid w:val="00722A58"/>
    <w:rsid w:val="007344FB"/>
    <w:rsid w:val="00734CAC"/>
    <w:rsid w:val="007351EF"/>
    <w:rsid w:val="007358A2"/>
    <w:rsid w:val="00736372"/>
    <w:rsid w:val="00736B8A"/>
    <w:rsid w:val="0074144A"/>
    <w:rsid w:val="00743C88"/>
    <w:rsid w:val="007450DB"/>
    <w:rsid w:val="00746528"/>
    <w:rsid w:val="00747910"/>
    <w:rsid w:val="0075101F"/>
    <w:rsid w:val="0075122D"/>
    <w:rsid w:val="00754625"/>
    <w:rsid w:val="00754D16"/>
    <w:rsid w:val="00757D51"/>
    <w:rsid w:val="00760E36"/>
    <w:rsid w:val="00765A19"/>
    <w:rsid w:val="00767B0D"/>
    <w:rsid w:val="00771563"/>
    <w:rsid w:val="00772369"/>
    <w:rsid w:val="007754C5"/>
    <w:rsid w:val="00781165"/>
    <w:rsid w:val="00781883"/>
    <w:rsid w:val="00781C27"/>
    <w:rsid w:val="007838B4"/>
    <w:rsid w:val="00793197"/>
    <w:rsid w:val="00793AE0"/>
    <w:rsid w:val="007973F6"/>
    <w:rsid w:val="007A14D9"/>
    <w:rsid w:val="007A1DD4"/>
    <w:rsid w:val="007A208B"/>
    <w:rsid w:val="007A29BC"/>
    <w:rsid w:val="007A6170"/>
    <w:rsid w:val="007A6C4A"/>
    <w:rsid w:val="007B0620"/>
    <w:rsid w:val="007B2142"/>
    <w:rsid w:val="007B6A41"/>
    <w:rsid w:val="007C208B"/>
    <w:rsid w:val="007C4E28"/>
    <w:rsid w:val="007C4E67"/>
    <w:rsid w:val="007C6B71"/>
    <w:rsid w:val="007C731A"/>
    <w:rsid w:val="007D244A"/>
    <w:rsid w:val="007D49EB"/>
    <w:rsid w:val="007D680D"/>
    <w:rsid w:val="007E2D8A"/>
    <w:rsid w:val="007E4DBA"/>
    <w:rsid w:val="007E5276"/>
    <w:rsid w:val="007E5FCE"/>
    <w:rsid w:val="007E65BC"/>
    <w:rsid w:val="007E795E"/>
    <w:rsid w:val="007F202D"/>
    <w:rsid w:val="007F4179"/>
    <w:rsid w:val="007F5257"/>
    <w:rsid w:val="007F63BF"/>
    <w:rsid w:val="007F690D"/>
    <w:rsid w:val="00801CE8"/>
    <w:rsid w:val="00802BA2"/>
    <w:rsid w:val="00805D8D"/>
    <w:rsid w:val="00810C38"/>
    <w:rsid w:val="008155DF"/>
    <w:rsid w:val="00820524"/>
    <w:rsid w:val="00821A95"/>
    <w:rsid w:val="00823B9A"/>
    <w:rsid w:val="00824AFC"/>
    <w:rsid w:val="00826A37"/>
    <w:rsid w:val="00826B69"/>
    <w:rsid w:val="00831464"/>
    <w:rsid w:val="008320C6"/>
    <w:rsid w:val="00832105"/>
    <w:rsid w:val="00832487"/>
    <w:rsid w:val="00834232"/>
    <w:rsid w:val="00835925"/>
    <w:rsid w:val="00841D5D"/>
    <w:rsid w:val="00842954"/>
    <w:rsid w:val="008432A7"/>
    <w:rsid w:val="008468D5"/>
    <w:rsid w:val="008553ED"/>
    <w:rsid w:val="00855AAD"/>
    <w:rsid w:val="008602D1"/>
    <w:rsid w:val="008610ED"/>
    <w:rsid w:val="00865B17"/>
    <w:rsid w:val="00871473"/>
    <w:rsid w:val="00872CC7"/>
    <w:rsid w:val="0087488D"/>
    <w:rsid w:val="00876B18"/>
    <w:rsid w:val="00880297"/>
    <w:rsid w:val="00880660"/>
    <w:rsid w:val="00883D9C"/>
    <w:rsid w:val="008846E4"/>
    <w:rsid w:val="008856CC"/>
    <w:rsid w:val="00885F78"/>
    <w:rsid w:val="00887E9D"/>
    <w:rsid w:val="00887F26"/>
    <w:rsid w:val="00892305"/>
    <w:rsid w:val="008A0B44"/>
    <w:rsid w:val="008A10A7"/>
    <w:rsid w:val="008B5CB5"/>
    <w:rsid w:val="008C0B11"/>
    <w:rsid w:val="008C31B8"/>
    <w:rsid w:val="008C4212"/>
    <w:rsid w:val="008D0496"/>
    <w:rsid w:val="008D23D6"/>
    <w:rsid w:val="008D2A61"/>
    <w:rsid w:val="008D2E2D"/>
    <w:rsid w:val="008D3490"/>
    <w:rsid w:val="008D6A49"/>
    <w:rsid w:val="008D6AD4"/>
    <w:rsid w:val="008E0946"/>
    <w:rsid w:val="008E0E51"/>
    <w:rsid w:val="008E5C5F"/>
    <w:rsid w:val="008F103F"/>
    <w:rsid w:val="008F30E6"/>
    <w:rsid w:val="008F3418"/>
    <w:rsid w:val="008F62D0"/>
    <w:rsid w:val="008F77C9"/>
    <w:rsid w:val="009002C1"/>
    <w:rsid w:val="00900A9C"/>
    <w:rsid w:val="00901942"/>
    <w:rsid w:val="00902F8B"/>
    <w:rsid w:val="00906EA2"/>
    <w:rsid w:val="009243BB"/>
    <w:rsid w:val="00924547"/>
    <w:rsid w:val="00925E4C"/>
    <w:rsid w:val="009306E4"/>
    <w:rsid w:val="00930CDE"/>
    <w:rsid w:val="0093100D"/>
    <w:rsid w:val="00937F70"/>
    <w:rsid w:val="00941F7D"/>
    <w:rsid w:val="0094358E"/>
    <w:rsid w:val="00953349"/>
    <w:rsid w:val="00956896"/>
    <w:rsid w:val="00957276"/>
    <w:rsid w:val="00961C22"/>
    <w:rsid w:val="00963941"/>
    <w:rsid w:val="00963FDC"/>
    <w:rsid w:val="0096488C"/>
    <w:rsid w:val="00966358"/>
    <w:rsid w:val="00972120"/>
    <w:rsid w:val="00976675"/>
    <w:rsid w:val="00976A3F"/>
    <w:rsid w:val="00976B75"/>
    <w:rsid w:val="009840DD"/>
    <w:rsid w:val="009852FF"/>
    <w:rsid w:val="00986782"/>
    <w:rsid w:val="00992227"/>
    <w:rsid w:val="009A0EF6"/>
    <w:rsid w:val="009A38AA"/>
    <w:rsid w:val="009B4BA6"/>
    <w:rsid w:val="009B50F4"/>
    <w:rsid w:val="009C17B0"/>
    <w:rsid w:val="009C1A1B"/>
    <w:rsid w:val="009C46B4"/>
    <w:rsid w:val="009C613B"/>
    <w:rsid w:val="009C6AA3"/>
    <w:rsid w:val="009C75ED"/>
    <w:rsid w:val="009D14CB"/>
    <w:rsid w:val="009D3C6B"/>
    <w:rsid w:val="009D6773"/>
    <w:rsid w:val="009E37D0"/>
    <w:rsid w:val="009E59E2"/>
    <w:rsid w:val="009E64C3"/>
    <w:rsid w:val="009F01D6"/>
    <w:rsid w:val="009F06E5"/>
    <w:rsid w:val="009F15E8"/>
    <w:rsid w:val="009F2853"/>
    <w:rsid w:val="009F37F1"/>
    <w:rsid w:val="009F3A1C"/>
    <w:rsid w:val="009F42A5"/>
    <w:rsid w:val="00A00C3A"/>
    <w:rsid w:val="00A0577B"/>
    <w:rsid w:val="00A06D2B"/>
    <w:rsid w:val="00A07B02"/>
    <w:rsid w:val="00A144D9"/>
    <w:rsid w:val="00A17191"/>
    <w:rsid w:val="00A17A65"/>
    <w:rsid w:val="00A20AAF"/>
    <w:rsid w:val="00A24A2D"/>
    <w:rsid w:val="00A2768A"/>
    <w:rsid w:val="00A30E05"/>
    <w:rsid w:val="00A338FC"/>
    <w:rsid w:val="00A35B4E"/>
    <w:rsid w:val="00A36862"/>
    <w:rsid w:val="00A369CD"/>
    <w:rsid w:val="00A37D21"/>
    <w:rsid w:val="00A51C45"/>
    <w:rsid w:val="00A552B8"/>
    <w:rsid w:val="00A555E7"/>
    <w:rsid w:val="00A63BD5"/>
    <w:rsid w:val="00A64B83"/>
    <w:rsid w:val="00A6764A"/>
    <w:rsid w:val="00A7053E"/>
    <w:rsid w:val="00A74385"/>
    <w:rsid w:val="00A824E2"/>
    <w:rsid w:val="00A8295A"/>
    <w:rsid w:val="00A843FF"/>
    <w:rsid w:val="00A85441"/>
    <w:rsid w:val="00A85DD6"/>
    <w:rsid w:val="00A85E00"/>
    <w:rsid w:val="00A86C44"/>
    <w:rsid w:val="00AA1DEB"/>
    <w:rsid w:val="00AA475E"/>
    <w:rsid w:val="00AA629E"/>
    <w:rsid w:val="00AB0189"/>
    <w:rsid w:val="00AB55E9"/>
    <w:rsid w:val="00AB6134"/>
    <w:rsid w:val="00AB6167"/>
    <w:rsid w:val="00AC1DAB"/>
    <w:rsid w:val="00AC2349"/>
    <w:rsid w:val="00AC310A"/>
    <w:rsid w:val="00AC4406"/>
    <w:rsid w:val="00AD04F9"/>
    <w:rsid w:val="00AD55A2"/>
    <w:rsid w:val="00AD5FAA"/>
    <w:rsid w:val="00AD63C4"/>
    <w:rsid w:val="00AD6567"/>
    <w:rsid w:val="00AE00B0"/>
    <w:rsid w:val="00AE4704"/>
    <w:rsid w:val="00AF07D9"/>
    <w:rsid w:val="00AF15DA"/>
    <w:rsid w:val="00AF1DC4"/>
    <w:rsid w:val="00AF2C3D"/>
    <w:rsid w:val="00AF40DE"/>
    <w:rsid w:val="00B0389F"/>
    <w:rsid w:val="00B048E4"/>
    <w:rsid w:val="00B0A65D"/>
    <w:rsid w:val="00B125DD"/>
    <w:rsid w:val="00B15E69"/>
    <w:rsid w:val="00B27BFF"/>
    <w:rsid w:val="00B33455"/>
    <w:rsid w:val="00B34CB3"/>
    <w:rsid w:val="00B45BE7"/>
    <w:rsid w:val="00B47E96"/>
    <w:rsid w:val="00B50648"/>
    <w:rsid w:val="00B516FE"/>
    <w:rsid w:val="00B5246E"/>
    <w:rsid w:val="00B578EA"/>
    <w:rsid w:val="00B6611E"/>
    <w:rsid w:val="00B7128A"/>
    <w:rsid w:val="00B76C05"/>
    <w:rsid w:val="00B7707D"/>
    <w:rsid w:val="00B80762"/>
    <w:rsid w:val="00B808A6"/>
    <w:rsid w:val="00B832C5"/>
    <w:rsid w:val="00B8350E"/>
    <w:rsid w:val="00B84906"/>
    <w:rsid w:val="00B86577"/>
    <w:rsid w:val="00B92D40"/>
    <w:rsid w:val="00B97C56"/>
    <w:rsid w:val="00BA3E1A"/>
    <w:rsid w:val="00BA6148"/>
    <w:rsid w:val="00BA704F"/>
    <w:rsid w:val="00BB060E"/>
    <w:rsid w:val="00BB3B25"/>
    <w:rsid w:val="00BC1F6A"/>
    <w:rsid w:val="00BC7552"/>
    <w:rsid w:val="00BD0D2E"/>
    <w:rsid w:val="00BE08BB"/>
    <w:rsid w:val="00BE0E54"/>
    <w:rsid w:val="00BE2B25"/>
    <w:rsid w:val="00BF5EFA"/>
    <w:rsid w:val="00C0019E"/>
    <w:rsid w:val="00C030F9"/>
    <w:rsid w:val="00C055AE"/>
    <w:rsid w:val="00C067CF"/>
    <w:rsid w:val="00C119EB"/>
    <w:rsid w:val="00C12DE1"/>
    <w:rsid w:val="00C13CA3"/>
    <w:rsid w:val="00C21764"/>
    <w:rsid w:val="00C21963"/>
    <w:rsid w:val="00C24469"/>
    <w:rsid w:val="00C24CB3"/>
    <w:rsid w:val="00C24D4E"/>
    <w:rsid w:val="00C2757F"/>
    <w:rsid w:val="00C301B7"/>
    <w:rsid w:val="00C4075E"/>
    <w:rsid w:val="00C420C1"/>
    <w:rsid w:val="00C4287E"/>
    <w:rsid w:val="00C460AC"/>
    <w:rsid w:val="00C5104B"/>
    <w:rsid w:val="00C53FDC"/>
    <w:rsid w:val="00C54EBE"/>
    <w:rsid w:val="00C54EE1"/>
    <w:rsid w:val="00C5565C"/>
    <w:rsid w:val="00C61597"/>
    <w:rsid w:val="00C62499"/>
    <w:rsid w:val="00C7015C"/>
    <w:rsid w:val="00C7283C"/>
    <w:rsid w:val="00C728D7"/>
    <w:rsid w:val="00C74115"/>
    <w:rsid w:val="00C7658D"/>
    <w:rsid w:val="00C85C42"/>
    <w:rsid w:val="00C86B13"/>
    <w:rsid w:val="00C933D1"/>
    <w:rsid w:val="00C9443B"/>
    <w:rsid w:val="00CA2446"/>
    <w:rsid w:val="00CA2E7F"/>
    <w:rsid w:val="00CB263B"/>
    <w:rsid w:val="00CB6B0A"/>
    <w:rsid w:val="00CC0D8C"/>
    <w:rsid w:val="00CC2998"/>
    <w:rsid w:val="00CC30AC"/>
    <w:rsid w:val="00CC7D72"/>
    <w:rsid w:val="00CD34AE"/>
    <w:rsid w:val="00CD4BBB"/>
    <w:rsid w:val="00CD65FC"/>
    <w:rsid w:val="00CE16BF"/>
    <w:rsid w:val="00CE17F3"/>
    <w:rsid w:val="00CE434C"/>
    <w:rsid w:val="00CE4684"/>
    <w:rsid w:val="00CE473B"/>
    <w:rsid w:val="00CE775D"/>
    <w:rsid w:val="00CF0A23"/>
    <w:rsid w:val="00CF2A5E"/>
    <w:rsid w:val="00CF59D1"/>
    <w:rsid w:val="00D0085C"/>
    <w:rsid w:val="00D03588"/>
    <w:rsid w:val="00D0376A"/>
    <w:rsid w:val="00D03E84"/>
    <w:rsid w:val="00D05A55"/>
    <w:rsid w:val="00D05E97"/>
    <w:rsid w:val="00D119BB"/>
    <w:rsid w:val="00D12AB8"/>
    <w:rsid w:val="00D201F8"/>
    <w:rsid w:val="00D31072"/>
    <w:rsid w:val="00D32791"/>
    <w:rsid w:val="00D34E47"/>
    <w:rsid w:val="00D43278"/>
    <w:rsid w:val="00D43FFE"/>
    <w:rsid w:val="00D4616F"/>
    <w:rsid w:val="00D463E5"/>
    <w:rsid w:val="00D469B2"/>
    <w:rsid w:val="00D47753"/>
    <w:rsid w:val="00D519AC"/>
    <w:rsid w:val="00D51B0E"/>
    <w:rsid w:val="00D51D8C"/>
    <w:rsid w:val="00D5422F"/>
    <w:rsid w:val="00D554CE"/>
    <w:rsid w:val="00D6132C"/>
    <w:rsid w:val="00D62E14"/>
    <w:rsid w:val="00D637F3"/>
    <w:rsid w:val="00D64078"/>
    <w:rsid w:val="00D665EF"/>
    <w:rsid w:val="00D6787D"/>
    <w:rsid w:val="00D67E84"/>
    <w:rsid w:val="00D742A8"/>
    <w:rsid w:val="00D77015"/>
    <w:rsid w:val="00D77ECB"/>
    <w:rsid w:val="00D82ABB"/>
    <w:rsid w:val="00D84E61"/>
    <w:rsid w:val="00D86051"/>
    <w:rsid w:val="00D8734D"/>
    <w:rsid w:val="00D93BA4"/>
    <w:rsid w:val="00DA557A"/>
    <w:rsid w:val="00DB0826"/>
    <w:rsid w:val="00DB1B4A"/>
    <w:rsid w:val="00DB2A40"/>
    <w:rsid w:val="00DB36F6"/>
    <w:rsid w:val="00DB6834"/>
    <w:rsid w:val="00DB78AF"/>
    <w:rsid w:val="00DB7AEC"/>
    <w:rsid w:val="00DC130D"/>
    <w:rsid w:val="00DC2CC5"/>
    <w:rsid w:val="00DC37F7"/>
    <w:rsid w:val="00DC447B"/>
    <w:rsid w:val="00DC66AE"/>
    <w:rsid w:val="00DC7132"/>
    <w:rsid w:val="00DD2C71"/>
    <w:rsid w:val="00DD33C5"/>
    <w:rsid w:val="00DD3BD8"/>
    <w:rsid w:val="00DD7101"/>
    <w:rsid w:val="00DE267E"/>
    <w:rsid w:val="00DE3CD6"/>
    <w:rsid w:val="00DE6F27"/>
    <w:rsid w:val="00DF0FA2"/>
    <w:rsid w:val="00DF16C3"/>
    <w:rsid w:val="00DF1A6E"/>
    <w:rsid w:val="00DF278B"/>
    <w:rsid w:val="00DF2AC8"/>
    <w:rsid w:val="00DF6663"/>
    <w:rsid w:val="00E004BB"/>
    <w:rsid w:val="00E00ED8"/>
    <w:rsid w:val="00E019DA"/>
    <w:rsid w:val="00E01DD5"/>
    <w:rsid w:val="00E02E29"/>
    <w:rsid w:val="00E059EC"/>
    <w:rsid w:val="00E1033B"/>
    <w:rsid w:val="00E10D5A"/>
    <w:rsid w:val="00E115DE"/>
    <w:rsid w:val="00E14D00"/>
    <w:rsid w:val="00E17254"/>
    <w:rsid w:val="00E317B0"/>
    <w:rsid w:val="00E31D7A"/>
    <w:rsid w:val="00E32529"/>
    <w:rsid w:val="00E37002"/>
    <w:rsid w:val="00E47D45"/>
    <w:rsid w:val="00E5103E"/>
    <w:rsid w:val="00E51107"/>
    <w:rsid w:val="00E53014"/>
    <w:rsid w:val="00E547E7"/>
    <w:rsid w:val="00E55FD0"/>
    <w:rsid w:val="00E57364"/>
    <w:rsid w:val="00E626B3"/>
    <w:rsid w:val="00E64973"/>
    <w:rsid w:val="00E66248"/>
    <w:rsid w:val="00E7458D"/>
    <w:rsid w:val="00E752F2"/>
    <w:rsid w:val="00E808EB"/>
    <w:rsid w:val="00E825F7"/>
    <w:rsid w:val="00E835E9"/>
    <w:rsid w:val="00E85F15"/>
    <w:rsid w:val="00E86950"/>
    <w:rsid w:val="00E91085"/>
    <w:rsid w:val="00E91342"/>
    <w:rsid w:val="00E931BE"/>
    <w:rsid w:val="00E947A4"/>
    <w:rsid w:val="00E968BF"/>
    <w:rsid w:val="00EA5F4E"/>
    <w:rsid w:val="00EB0357"/>
    <w:rsid w:val="00EB1E33"/>
    <w:rsid w:val="00EB3FDD"/>
    <w:rsid w:val="00EC3F3F"/>
    <w:rsid w:val="00EC5D48"/>
    <w:rsid w:val="00ED023F"/>
    <w:rsid w:val="00ED1308"/>
    <w:rsid w:val="00ED22A5"/>
    <w:rsid w:val="00ED2CD3"/>
    <w:rsid w:val="00ED395F"/>
    <w:rsid w:val="00ED45C0"/>
    <w:rsid w:val="00ED471D"/>
    <w:rsid w:val="00ED5961"/>
    <w:rsid w:val="00EE3EE3"/>
    <w:rsid w:val="00EE6EDF"/>
    <w:rsid w:val="00EF278E"/>
    <w:rsid w:val="00EF7051"/>
    <w:rsid w:val="00EF7E02"/>
    <w:rsid w:val="00F027DD"/>
    <w:rsid w:val="00F02913"/>
    <w:rsid w:val="00F050DA"/>
    <w:rsid w:val="00F06EED"/>
    <w:rsid w:val="00F103C7"/>
    <w:rsid w:val="00F12513"/>
    <w:rsid w:val="00F13E4B"/>
    <w:rsid w:val="00F152B4"/>
    <w:rsid w:val="00F164E0"/>
    <w:rsid w:val="00F17108"/>
    <w:rsid w:val="00F21396"/>
    <w:rsid w:val="00F21B90"/>
    <w:rsid w:val="00F21C2C"/>
    <w:rsid w:val="00F220FD"/>
    <w:rsid w:val="00F23B2A"/>
    <w:rsid w:val="00F319D9"/>
    <w:rsid w:val="00F33EAB"/>
    <w:rsid w:val="00F370E1"/>
    <w:rsid w:val="00F42309"/>
    <w:rsid w:val="00F432AA"/>
    <w:rsid w:val="00F43D4C"/>
    <w:rsid w:val="00F43EA5"/>
    <w:rsid w:val="00F45448"/>
    <w:rsid w:val="00F46899"/>
    <w:rsid w:val="00F46DE4"/>
    <w:rsid w:val="00F47364"/>
    <w:rsid w:val="00F510C6"/>
    <w:rsid w:val="00F51B04"/>
    <w:rsid w:val="00F526C7"/>
    <w:rsid w:val="00F52706"/>
    <w:rsid w:val="00F56CEC"/>
    <w:rsid w:val="00F56E5F"/>
    <w:rsid w:val="00F57848"/>
    <w:rsid w:val="00F57B38"/>
    <w:rsid w:val="00F61F51"/>
    <w:rsid w:val="00F6232E"/>
    <w:rsid w:val="00F63F7D"/>
    <w:rsid w:val="00F672C0"/>
    <w:rsid w:val="00F7028A"/>
    <w:rsid w:val="00F70822"/>
    <w:rsid w:val="00F71D6F"/>
    <w:rsid w:val="00F72535"/>
    <w:rsid w:val="00F72EF2"/>
    <w:rsid w:val="00F900E4"/>
    <w:rsid w:val="00F939F3"/>
    <w:rsid w:val="00F95001"/>
    <w:rsid w:val="00F970B9"/>
    <w:rsid w:val="00F97E85"/>
    <w:rsid w:val="00FA4CE2"/>
    <w:rsid w:val="00FA5880"/>
    <w:rsid w:val="00FA7314"/>
    <w:rsid w:val="00FB3C2F"/>
    <w:rsid w:val="00FC4261"/>
    <w:rsid w:val="00FC54C2"/>
    <w:rsid w:val="00FC6E56"/>
    <w:rsid w:val="00FD418B"/>
    <w:rsid w:val="00FD4301"/>
    <w:rsid w:val="00FE013B"/>
    <w:rsid w:val="00FE1954"/>
    <w:rsid w:val="00FE2A8E"/>
    <w:rsid w:val="00FE4141"/>
    <w:rsid w:val="00FF0E21"/>
    <w:rsid w:val="00FF34AA"/>
    <w:rsid w:val="01D55DF5"/>
    <w:rsid w:val="01E49058"/>
    <w:rsid w:val="023DF8A3"/>
    <w:rsid w:val="02B55652"/>
    <w:rsid w:val="031E6975"/>
    <w:rsid w:val="038442CF"/>
    <w:rsid w:val="04F4A78E"/>
    <w:rsid w:val="055C41AC"/>
    <w:rsid w:val="05E000CA"/>
    <w:rsid w:val="05E7C5BB"/>
    <w:rsid w:val="063DBFA3"/>
    <w:rsid w:val="072D90F9"/>
    <w:rsid w:val="07B1716A"/>
    <w:rsid w:val="0812D0F6"/>
    <w:rsid w:val="086A51EA"/>
    <w:rsid w:val="087DA609"/>
    <w:rsid w:val="08DB9013"/>
    <w:rsid w:val="0922443B"/>
    <w:rsid w:val="09422FE3"/>
    <w:rsid w:val="0981CB73"/>
    <w:rsid w:val="0992A1E8"/>
    <w:rsid w:val="09A397EB"/>
    <w:rsid w:val="0B587088"/>
    <w:rsid w:val="0B9B5847"/>
    <w:rsid w:val="0B9C3623"/>
    <w:rsid w:val="0C458BB4"/>
    <w:rsid w:val="0CACEC7D"/>
    <w:rsid w:val="0CE0F670"/>
    <w:rsid w:val="0D406E06"/>
    <w:rsid w:val="0EDB53B3"/>
    <w:rsid w:val="0FD52E60"/>
    <w:rsid w:val="0FEC0BFB"/>
    <w:rsid w:val="10884F41"/>
    <w:rsid w:val="117F6D9A"/>
    <w:rsid w:val="12284392"/>
    <w:rsid w:val="1279E586"/>
    <w:rsid w:val="13730661"/>
    <w:rsid w:val="13B9B4C4"/>
    <w:rsid w:val="14B08A0D"/>
    <w:rsid w:val="14DC2DB4"/>
    <w:rsid w:val="15496A43"/>
    <w:rsid w:val="158329A1"/>
    <w:rsid w:val="1591484D"/>
    <w:rsid w:val="15A0B47C"/>
    <w:rsid w:val="160CE7D9"/>
    <w:rsid w:val="16B06D7A"/>
    <w:rsid w:val="16C037A6"/>
    <w:rsid w:val="1739D4B8"/>
    <w:rsid w:val="1761C05E"/>
    <w:rsid w:val="179967EF"/>
    <w:rsid w:val="1905424E"/>
    <w:rsid w:val="196028E2"/>
    <w:rsid w:val="1A8A3E57"/>
    <w:rsid w:val="1A968948"/>
    <w:rsid w:val="1AC08F13"/>
    <w:rsid w:val="1B561364"/>
    <w:rsid w:val="1C21E2BA"/>
    <w:rsid w:val="1C442BC8"/>
    <w:rsid w:val="1D89E7FF"/>
    <w:rsid w:val="1DEC1402"/>
    <w:rsid w:val="1E7CB935"/>
    <w:rsid w:val="1FB45F62"/>
    <w:rsid w:val="1FE4A5D1"/>
    <w:rsid w:val="219FED58"/>
    <w:rsid w:val="21BE91C7"/>
    <w:rsid w:val="21F55A39"/>
    <w:rsid w:val="22CE7879"/>
    <w:rsid w:val="22DFB24E"/>
    <w:rsid w:val="22F91CF2"/>
    <w:rsid w:val="2373E727"/>
    <w:rsid w:val="244E0BBF"/>
    <w:rsid w:val="25645A2F"/>
    <w:rsid w:val="2601851B"/>
    <w:rsid w:val="26C6B5AD"/>
    <w:rsid w:val="27F376A0"/>
    <w:rsid w:val="2844B3F7"/>
    <w:rsid w:val="284A0120"/>
    <w:rsid w:val="288C8953"/>
    <w:rsid w:val="28C4DD36"/>
    <w:rsid w:val="2916F80F"/>
    <w:rsid w:val="29954C74"/>
    <w:rsid w:val="29B08665"/>
    <w:rsid w:val="2A45D99B"/>
    <w:rsid w:val="2A54B2C4"/>
    <w:rsid w:val="2B32EBE9"/>
    <w:rsid w:val="2B3E8E1D"/>
    <w:rsid w:val="2B93DBEB"/>
    <w:rsid w:val="2BA2C857"/>
    <w:rsid w:val="2BB7B452"/>
    <w:rsid w:val="2C01F4C6"/>
    <w:rsid w:val="2C860E41"/>
    <w:rsid w:val="2CF4F853"/>
    <w:rsid w:val="2D621200"/>
    <w:rsid w:val="2D7C2C96"/>
    <w:rsid w:val="2DFC54CE"/>
    <w:rsid w:val="2E471F9B"/>
    <w:rsid w:val="2E821E27"/>
    <w:rsid w:val="2E90B6DA"/>
    <w:rsid w:val="2EAACAC3"/>
    <w:rsid w:val="2EB8CECB"/>
    <w:rsid w:val="2F236B16"/>
    <w:rsid w:val="2F529391"/>
    <w:rsid w:val="2FB4AD65"/>
    <w:rsid w:val="301389C1"/>
    <w:rsid w:val="303801CB"/>
    <w:rsid w:val="313D952E"/>
    <w:rsid w:val="3155B37D"/>
    <w:rsid w:val="3170A4E7"/>
    <w:rsid w:val="31CF4616"/>
    <w:rsid w:val="32194E45"/>
    <w:rsid w:val="324D76DA"/>
    <w:rsid w:val="32D491FC"/>
    <w:rsid w:val="32D826DE"/>
    <w:rsid w:val="32E40DF6"/>
    <w:rsid w:val="3560991E"/>
    <w:rsid w:val="35E37C73"/>
    <w:rsid w:val="3621724D"/>
    <w:rsid w:val="3660284C"/>
    <w:rsid w:val="36BB4AB4"/>
    <w:rsid w:val="36C5FFC2"/>
    <w:rsid w:val="3776A079"/>
    <w:rsid w:val="37A44A8A"/>
    <w:rsid w:val="37F40612"/>
    <w:rsid w:val="3904F9A5"/>
    <w:rsid w:val="39BB0493"/>
    <w:rsid w:val="3B17598A"/>
    <w:rsid w:val="3B71DF0B"/>
    <w:rsid w:val="3C7FF223"/>
    <w:rsid w:val="3DA15B2A"/>
    <w:rsid w:val="3DE9A842"/>
    <w:rsid w:val="3DF6F027"/>
    <w:rsid w:val="3F1FB3CC"/>
    <w:rsid w:val="3FDAC89E"/>
    <w:rsid w:val="404562AF"/>
    <w:rsid w:val="40B7A1E0"/>
    <w:rsid w:val="415B0ED2"/>
    <w:rsid w:val="417874A9"/>
    <w:rsid w:val="41E55A80"/>
    <w:rsid w:val="42BC9D26"/>
    <w:rsid w:val="42E1B4D6"/>
    <w:rsid w:val="43E43080"/>
    <w:rsid w:val="442B7732"/>
    <w:rsid w:val="444ECBFD"/>
    <w:rsid w:val="44A41DEC"/>
    <w:rsid w:val="4519FEAC"/>
    <w:rsid w:val="46342B67"/>
    <w:rsid w:val="46348368"/>
    <w:rsid w:val="465CB44A"/>
    <w:rsid w:val="46BA8095"/>
    <w:rsid w:val="46F50A3F"/>
    <w:rsid w:val="4709EB2B"/>
    <w:rsid w:val="4715D42E"/>
    <w:rsid w:val="472BCBAE"/>
    <w:rsid w:val="47A4C5CF"/>
    <w:rsid w:val="486C67E5"/>
    <w:rsid w:val="48A15741"/>
    <w:rsid w:val="49CCFD26"/>
    <w:rsid w:val="4A87D91B"/>
    <w:rsid w:val="4ACB8C15"/>
    <w:rsid w:val="4B720391"/>
    <w:rsid w:val="4BAAC5EE"/>
    <w:rsid w:val="4CCEA886"/>
    <w:rsid w:val="4DA00121"/>
    <w:rsid w:val="4EBFDE77"/>
    <w:rsid w:val="4F188DFF"/>
    <w:rsid w:val="50E1C34D"/>
    <w:rsid w:val="515ED2D7"/>
    <w:rsid w:val="52512CBD"/>
    <w:rsid w:val="5265746C"/>
    <w:rsid w:val="52886455"/>
    <w:rsid w:val="52E2F5A6"/>
    <w:rsid w:val="541F1F0D"/>
    <w:rsid w:val="5504F6E3"/>
    <w:rsid w:val="556DA871"/>
    <w:rsid w:val="56E2AC7D"/>
    <w:rsid w:val="57D82916"/>
    <w:rsid w:val="582C522B"/>
    <w:rsid w:val="58396057"/>
    <w:rsid w:val="59029FBF"/>
    <w:rsid w:val="593325CA"/>
    <w:rsid w:val="5952134D"/>
    <w:rsid w:val="59EE7896"/>
    <w:rsid w:val="59F3B52B"/>
    <w:rsid w:val="5A37FB2A"/>
    <w:rsid w:val="5A49090A"/>
    <w:rsid w:val="5AA35583"/>
    <w:rsid w:val="5AF876F8"/>
    <w:rsid w:val="5B6E912E"/>
    <w:rsid w:val="5C18BBE7"/>
    <w:rsid w:val="5C6207AD"/>
    <w:rsid w:val="5C680400"/>
    <w:rsid w:val="5F0F5996"/>
    <w:rsid w:val="5F58366D"/>
    <w:rsid w:val="60785C7A"/>
    <w:rsid w:val="619557EE"/>
    <w:rsid w:val="626E22F6"/>
    <w:rsid w:val="63A00F92"/>
    <w:rsid w:val="644DA35F"/>
    <w:rsid w:val="650C2AFB"/>
    <w:rsid w:val="6586DA90"/>
    <w:rsid w:val="66BB8A76"/>
    <w:rsid w:val="67D4D83B"/>
    <w:rsid w:val="681121CB"/>
    <w:rsid w:val="69E55981"/>
    <w:rsid w:val="6A501DFA"/>
    <w:rsid w:val="6A71934D"/>
    <w:rsid w:val="6A9C3B27"/>
    <w:rsid w:val="6ADF2145"/>
    <w:rsid w:val="6B86B8BB"/>
    <w:rsid w:val="6BAECA40"/>
    <w:rsid w:val="6BE31F6E"/>
    <w:rsid w:val="6C105A17"/>
    <w:rsid w:val="6C3FA365"/>
    <w:rsid w:val="6CA1720B"/>
    <w:rsid w:val="6CF0B040"/>
    <w:rsid w:val="6D82E69D"/>
    <w:rsid w:val="6E05505C"/>
    <w:rsid w:val="6E4F4240"/>
    <w:rsid w:val="6F33B949"/>
    <w:rsid w:val="6F664236"/>
    <w:rsid w:val="6FCC8DDD"/>
    <w:rsid w:val="6FD7B102"/>
    <w:rsid w:val="70696250"/>
    <w:rsid w:val="7135C9C5"/>
    <w:rsid w:val="714C2EEA"/>
    <w:rsid w:val="717D36C1"/>
    <w:rsid w:val="71AD59BE"/>
    <w:rsid w:val="723CD07B"/>
    <w:rsid w:val="729A4D77"/>
    <w:rsid w:val="7363D280"/>
    <w:rsid w:val="73BADF69"/>
    <w:rsid w:val="73BD3214"/>
    <w:rsid w:val="73F80EAB"/>
    <w:rsid w:val="7411BAA2"/>
    <w:rsid w:val="745BC686"/>
    <w:rsid w:val="745DD183"/>
    <w:rsid w:val="7476D4E4"/>
    <w:rsid w:val="74A4AD28"/>
    <w:rsid w:val="74FA8C50"/>
    <w:rsid w:val="752E96DF"/>
    <w:rsid w:val="7648A760"/>
    <w:rsid w:val="7685604D"/>
    <w:rsid w:val="768B948D"/>
    <w:rsid w:val="76C811A2"/>
    <w:rsid w:val="771655CC"/>
    <w:rsid w:val="77A31C6E"/>
    <w:rsid w:val="77B56996"/>
    <w:rsid w:val="78154A2B"/>
    <w:rsid w:val="7ACF1982"/>
    <w:rsid w:val="7B0F44E3"/>
    <w:rsid w:val="7B2309FD"/>
    <w:rsid w:val="7BC25075"/>
    <w:rsid w:val="7C2057D5"/>
    <w:rsid w:val="7C8164FB"/>
    <w:rsid w:val="7D1145A9"/>
    <w:rsid w:val="7D7777AC"/>
    <w:rsid w:val="7DA291C0"/>
    <w:rsid w:val="7DC02C89"/>
    <w:rsid w:val="7E1B537D"/>
    <w:rsid w:val="7E1DF9D2"/>
    <w:rsid w:val="7EC19B08"/>
    <w:rsid w:val="7EC4D4A8"/>
    <w:rsid w:val="7F2418FB"/>
    <w:rsid w:val="7F3EC10F"/>
    <w:rsid w:val="7F5691CB"/>
    <w:rsid w:val="7F9E7064"/>
    <w:rsid w:val="7FAC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7F91A3"/>
  <w14:defaultImageDpi w14:val="32767"/>
  <w15:chartTrackingRefBased/>
  <w15:docId w15:val="{DD76FBA8-00E5-4F37-9CFD-AD532DE22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4ACB8C15"/>
    <w:pPr>
      <w:tabs>
        <w:tab w:val="right" w:pos="6096"/>
      </w:tabs>
      <w:spacing w:line="281" w:lineRule="auto"/>
    </w:pPr>
    <w:rPr>
      <w:rFonts w:cs="Open Sans"/>
      <w:color w:val="000000" w:themeColor="text2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4ACB8C15"/>
    <w:pPr>
      <w:keepNext/>
      <w:keepLines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4ACB8C15"/>
    <w:pPr>
      <w:keepNext/>
      <w:keepLines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4ACB8C15"/>
    <w:pPr>
      <w:keepNext/>
      <w:keepLines/>
      <w:outlineLvl w:val="2"/>
    </w:pPr>
    <w:rPr>
      <w:rFonts w:ascii="Elza Medium" w:eastAsiaTheme="majorEastAsia" w:hAnsi="Elza Medium" w:cstheme="majorBidi"/>
      <w:color w:val="1B211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4ACB8C15"/>
    <w:pPr>
      <w:keepNext/>
      <w:keepLines/>
      <w:outlineLvl w:val="3"/>
    </w:pPr>
    <w:rPr>
      <w:rFonts w:ascii="Elza Semibold" w:eastAsiaTheme="majorEastAsia" w:hAnsi="Elza Semibold" w:cstheme="majorBidi"/>
      <w:b/>
      <w:bCs/>
      <w:color w:val="293229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Footer"/>
    <w:link w:val="HeaderChar"/>
    <w:uiPriority w:val="99"/>
    <w:unhideWhenUsed/>
    <w:rsid w:val="005952BF"/>
    <w:pPr>
      <w:tabs>
        <w:tab w:val="clear" w:pos="4536"/>
        <w:tab w:val="clear" w:pos="6096"/>
        <w:tab w:val="clear" w:pos="9072"/>
      </w:tabs>
      <w:spacing w:line="240" w:lineRule="auto"/>
    </w:pPr>
    <w:rPr>
      <w:sz w:val="10"/>
    </w:rPr>
  </w:style>
  <w:style w:type="character" w:customStyle="1" w:styleId="HeaderChar">
    <w:name w:val="Header Char"/>
    <w:basedOn w:val="DefaultParagraphFont"/>
    <w:link w:val="Header"/>
    <w:uiPriority w:val="99"/>
    <w:rsid w:val="005952BF"/>
    <w:rPr>
      <w:rFonts w:cs="Open Sans"/>
      <w:color w:val="000000" w:themeColor="text1"/>
      <w:kern w:val="0"/>
      <w:sz w:val="10"/>
      <w:szCs w:val="2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4ACB8C15"/>
    <w:pPr>
      <w:tabs>
        <w:tab w:val="center" w:pos="4536"/>
        <w:tab w:val="right" w:pos="9072"/>
      </w:tabs>
      <w:spacing w:line="160" w:lineRule="exact"/>
      <w:jc w:val="center"/>
    </w:pPr>
    <w:rPr>
      <w:sz w:val="12"/>
      <w:szCs w:val="12"/>
    </w:rPr>
  </w:style>
  <w:style w:type="character" w:customStyle="1" w:styleId="FooterChar">
    <w:name w:val="Footer Char"/>
    <w:basedOn w:val="DefaultParagraphFont"/>
    <w:link w:val="Footer"/>
    <w:uiPriority w:val="99"/>
    <w:rsid w:val="00A555E7"/>
    <w:rPr>
      <w:rFonts w:cs="Open Sans"/>
      <w:color w:val="000000" w:themeColor="text1"/>
      <w:kern w:val="0"/>
      <w:sz w:val="12"/>
      <w:szCs w:val="28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C54EE1"/>
    <w:rPr>
      <w:rFonts w:asciiTheme="majorHAnsi" w:eastAsiaTheme="majorEastAsia" w:hAnsiTheme="majorHAnsi" w:cstheme="majorBidi"/>
      <w:color w:val="000000" w:themeColor="text1"/>
      <w:kern w:val="0"/>
      <w:sz w:val="28"/>
      <w:szCs w:val="32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956896"/>
    <w:rPr>
      <w:rFonts w:ascii="Elza Semibold" w:eastAsiaTheme="majorEastAsia" w:hAnsi="Elza Semibold" w:cstheme="majorBidi"/>
      <w:b/>
      <w:iCs/>
      <w:color w:val="293229" w:themeColor="accent1" w:themeShade="BF"/>
      <w:kern w:val="0"/>
      <w:sz w:val="20"/>
      <w:szCs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040A48"/>
    <w:rPr>
      <w:rFonts w:asciiTheme="majorHAnsi" w:eastAsiaTheme="majorEastAsia" w:hAnsiTheme="majorHAnsi" w:cstheme="majorBidi"/>
      <w:color w:val="000000" w:themeColor="text1"/>
      <w:kern w:val="0"/>
      <w:sz w:val="20"/>
      <w:szCs w:val="26"/>
      <w14:ligatures w14:val="none"/>
    </w:rPr>
  </w:style>
  <w:style w:type="character" w:customStyle="1" w:styleId="Semibold">
    <w:name w:val="Semibold"/>
    <w:basedOn w:val="DefaultParagraphFont"/>
    <w:uiPriority w:val="1"/>
    <w:qFormat/>
    <w:rsid w:val="003A511A"/>
    <w:rPr>
      <w:rFonts w:asciiTheme="majorHAnsi" w:hAnsiTheme="majorHAnsi"/>
    </w:rPr>
  </w:style>
  <w:style w:type="paragraph" w:customStyle="1" w:styleId="EinfAbs">
    <w:name w:val="[Einf. Abs.]"/>
    <w:basedOn w:val="Normal"/>
    <w:uiPriority w:val="99"/>
    <w:rsid w:val="4ACB8C15"/>
    <w:rPr>
      <w:rFonts w:ascii="Minion Pro" w:hAnsi="Minion Pro" w:cs="Minion Pro"/>
      <w:sz w:val="24"/>
      <w:szCs w:val="24"/>
    </w:rPr>
  </w:style>
  <w:style w:type="table" w:styleId="TableGrid">
    <w:name w:val="Table Grid"/>
    <w:basedOn w:val="TableNormal"/>
    <w:uiPriority w:val="39"/>
    <w:rsid w:val="00247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ssestelle">
    <w:name w:val="Pressestelle"/>
    <w:basedOn w:val="Normal"/>
    <w:uiPriority w:val="1"/>
    <w:rsid w:val="4ACB8C15"/>
    <w:pPr>
      <w:spacing w:before="60"/>
    </w:pPr>
  </w:style>
  <w:style w:type="character" w:customStyle="1" w:styleId="Heading3Char">
    <w:name w:val="Heading 3 Char"/>
    <w:basedOn w:val="DefaultParagraphFont"/>
    <w:link w:val="Heading3"/>
    <w:uiPriority w:val="9"/>
    <w:rsid w:val="00956896"/>
    <w:rPr>
      <w:rFonts w:ascii="Elza Medium" w:eastAsiaTheme="majorEastAsia" w:hAnsi="Elza Medium" w:cstheme="majorBidi"/>
      <w:color w:val="1B211B" w:themeColor="accent1" w:themeShade="7F"/>
      <w:kern w:val="0"/>
      <w:sz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B76C05"/>
    <w:rPr>
      <w:rFonts w:asciiTheme="minorHAnsi" w:hAnsiTheme="minorHAnsi"/>
      <w:i/>
      <w:color w:val="000000" w:themeColor="hyperlink"/>
      <w:sz w:val="20"/>
      <w:u w:val="none"/>
    </w:rPr>
  </w:style>
  <w:style w:type="paragraph" w:customStyle="1" w:styleId="Bildunterschrift">
    <w:name w:val="Bildunterschrift"/>
    <w:basedOn w:val="Normal"/>
    <w:uiPriority w:val="1"/>
    <w:qFormat/>
    <w:rsid w:val="4ACB8C15"/>
    <w:pPr>
      <w:spacing w:after="60"/>
    </w:pPr>
    <w:rPr>
      <w:sz w:val="18"/>
      <w:szCs w:val="18"/>
    </w:rPr>
  </w:style>
  <w:style w:type="paragraph" w:customStyle="1" w:styleId="Aufzhlung">
    <w:name w:val="Aufzählung"/>
    <w:basedOn w:val="ListParagraph"/>
    <w:qFormat/>
    <w:rsid w:val="00062C93"/>
    <w:pPr>
      <w:numPr>
        <w:numId w:val="1"/>
      </w:numPr>
      <w:tabs>
        <w:tab w:val="clear" w:pos="6096"/>
        <w:tab w:val="num" w:pos="360"/>
      </w:tabs>
      <w:ind w:left="227" w:hanging="227"/>
    </w:pPr>
  </w:style>
  <w:style w:type="paragraph" w:styleId="ListParagraph">
    <w:name w:val="List Paragraph"/>
    <w:basedOn w:val="Normal"/>
    <w:uiPriority w:val="34"/>
    <w:rsid w:val="4ACB8C1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4ACB8C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EFA"/>
    <w:rPr>
      <w:rFonts w:ascii="Segoe UI" w:hAnsi="Segoe UI" w:cs="Segoe UI"/>
      <w:color w:val="000000" w:themeColor="text1"/>
      <w:kern w:val="0"/>
      <w:sz w:val="18"/>
      <w:szCs w:val="18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F0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4ACB8C15"/>
  </w:style>
  <w:style w:type="character" w:customStyle="1" w:styleId="CommentTextChar">
    <w:name w:val="Comment Text Char"/>
    <w:basedOn w:val="DefaultParagraphFont"/>
    <w:link w:val="CommentText"/>
    <w:uiPriority w:val="99"/>
    <w:rsid w:val="00AF07D9"/>
    <w:rPr>
      <w:rFonts w:cs="Open Sans"/>
      <w:color w:val="000000" w:themeColor="text1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7D9"/>
    <w:rPr>
      <w:rFonts w:cs="Open Sans"/>
      <w:b/>
      <w:bCs/>
      <w:color w:val="000000" w:themeColor="text1"/>
      <w:kern w:val="0"/>
      <w:sz w:val="20"/>
      <w:szCs w:val="20"/>
      <w14:ligatures w14:val="none"/>
    </w:rPr>
  </w:style>
  <w:style w:type="paragraph" w:customStyle="1" w:styleId="Fliesstext">
    <w:name w:val="Fliesstext"/>
    <w:basedOn w:val="Normal"/>
    <w:uiPriority w:val="1"/>
    <w:qFormat/>
    <w:rsid w:val="4ACB8C15"/>
    <w:pPr>
      <w:spacing w:after="240" w:line="260" w:lineRule="exact"/>
    </w:pPr>
    <w:rPr>
      <w:rFonts w:cstheme="minorBidi"/>
      <w:color w:val="auto"/>
    </w:rPr>
  </w:style>
  <w:style w:type="character" w:customStyle="1" w:styleId="break-words">
    <w:name w:val="break-words"/>
    <w:basedOn w:val="DefaultParagraphFont"/>
    <w:rsid w:val="00CC0D8C"/>
  </w:style>
  <w:style w:type="paragraph" w:customStyle="1" w:styleId="Bildtitel">
    <w:name w:val="Bildtitel"/>
    <w:basedOn w:val="Bildunterschrift"/>
    <w:next w:val="Bildunterschrift"/>
    <w:rsid w:val="002032D5"/>
    <w:pPr>
      <w:tabs>
        <w:tab w:val="clear" w:pos="6096"/>
      </w:tabs>
      <w:spacing w:after="120" w:line="220" w:lineRule="exact"/>
    </w:pPr>
    <w:rPr>
      <w:rFonts w:cstheme="minorBidi"/>
      <w:b/>
      <w:color w:val="auto"/>
      <w:szCs w:val="24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215E71"/>
    <w:rPr>
      <w:color w:val="605E5C"/>
      <w:shd w:val="clear" w:color="auto" w:fill="E1DFDD"/>
    </w:rPr>
  </w:style>
  <w:style w:type="table" w:customStyle="1" w:styleId="Tabellenraster1">
    <w:name w:val="Tabellenraster1"/>
    <w:basedOn w:val="TableNormal"/>
    <w:next w:val="TableGrid"/>
    <w:uiPriority w:val="39"/>
    <w:rsid w:val="00265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45BE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4ACB8C15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F16C3"/>
    <w:rPr>
      <w:rFonts w:cs="Open Sans"/>
      <w:color w:val="000000" w:themeColor="text1"/>
      <w:kern w:val="0"/>
      <w:sz w:val="20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wisspacer.com/pl/assets/view/media/4991" TargetMode="External"/><Relationship Id="rId18" Type="http://schemas.openxmlformats.org/officeDocument/2006/relationships/image" Target="media/image3.jpe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swisspacer.com/pl/produkty/ultimate/ultimate-nyxe" TargetMode="External"/><Relationship Id="rId17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proesler.co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swisspacer.com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atrin.lueckhoff@saint-gobain.com" TargetMode="External"/><Relationship Id="rId22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-Design">
  <a:themeElements>
    <a:clrScheme name="SWP_colors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374437"/>
      </a:accent1>
      <a:accent2>
        <a:srgbClr val="5C796B"/>
      </a:accent2>
      <a:accent3>
        <a:srgbClr val="7C958A"/>
      </a:accent3>
      <a:accent4>
        <a:srgbClr val="9EAFA7"/>
      </a:accent4>
      <a:accent5>
        <a:srgbClr val="BDC9C3"/>
      </a:accent5>
      <a:accent6>
        <a:srgbClr val="DDE5E2"/>
      </a:accent6>
      <a:hlink>
        <a:srgbClr val="000000"/>
      </a:hlink>
      <a:folHlink>
        <a:srgbClr val="000000"/>
      </a:folHlink>
    </a:clrScheme>
    <a:fontScheme name="SWP_fonts">
      <a:majorFont>
        <a:latin typeface="Elza Semibold"/>
        <a:ea typeface=""/>
        <a:cs typeface=""/>
      </a:majorFont>
      <a:minorFont>
        <a:latin typeface="Elz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accent6"/>
        </a:solidFill>
        <a:ln w="6350">
          <a:noFill/>
        </a:ln>
      </a:spPr>
      <a:bodyPr wrap="square" lIns="144000" tIns="108000" rIns="108000" bIns="108000" rtlCol="0">
        <a:spAutoFit/>
      </a:bodyPr>
      <a:lstStyle/>
    </a:txDef>
  </a:objectDefaults>
  <a:extraClrSchemeLst/>
  <a:custClrLst>
    <a:custClr>
      <a:srgbClr val="5C796B"/>
    </a:custClr>
    <a:custClr>
      <a:srgbClr val="7C958A"/>
    </a:custClr>
    <a:custClr>
      <a:srgbClr val="9EAFA7"/>
    </a:custClr>
    <a:custClr>
      <a:srgbClr val="BDC9C3"/>
    </a:custClr>
    <a:custClr>
      <a:srgbClr val="DDE5E2"/>
    </a:custClr>
    <a:custClr>
      <a:srgbClr val="EC6726"/>
    </a:custClr>
    <a:custClr>
      <a:srgbClr val="F28657"/>
    </a:custClr>
    <a:custClr>
      <a:srgbClr val="F7A582"/>
    </a:custClr>
    <a:custClr>
      <a:srgbClr val="FAC3AD"/>
    </a:custClr>
    <a:custClr>
      <a:srgbClr val="FDE1D6"/>
    </a:custClr>
    <a:custClr>
      <a:srgbClr val="F39000"/>
    </a:custClr>
    <a:custClr>
      <a:srgbClr val="F7A74C"/>
    </a:custClr>
    <a:custClr>
      <a:srgbClr val="FABD7D"/>
    </a:custClr>
    <a:custClr>
      <a:srgbClr val="FCD4A9"/>
    </a:custClr>
    <a:custClr>
      <a:srgbClr val="FEEAD5"/>
    </a:custClr>
    <a:custClr>
      <a:srgbClr val="FFD808"/>
    </a:custClr>
    <a:custClr>
      <a:srgbClr val="FFD955"/>
    </a:custClr>
    <a:custClr>
      <a:srgbClr val="FFE384"/>
    </a:custClr>
    <a:custClr>
      <a:srgbClr val="FFECAE"/>
    </a:custClr>
    <a:custClr>
      <a:srgbClr val="FFF5D7"/>
    </a:custClr>
    <a:custClr>
      <a:srgbClr val="6CAC53"/>
    </a:custClr>
    <a:custClr>
      <a:srgbClr val="8ABE77"/>
    </a:custClr>
    <a:custClr>
      <a:srgbClr val="A9CD99"/>
    </a:custClr>
    <a:custClr>
      <a:srgbClr val="C6DEBB"/>
    </a:custClr>
    <a:custClr>
      <a:srgbClr val="E3EFDE"/>
    </a:custClr>
    <a:custClr>
      <a:srgbClr val="00847C"/>
    </a:custClr>
    <a:custClr>
      <a:srgbClr val="4E9D96"/>
    </a:custClr>
    <a:custClr>
      <a:srgbClr val="7BB6B1"/>
    </a:custClr>
    <a:custClr>
      <a:srgbClr val="A9CECC"/>
    </a:custClr>
    <a:custClr>
      <a:srgbClr val="D5E7E6"/>
    </a:custClr>
    <a:custClr>
      <a:srgbClr val="005A9A"/>
    </a:custClr>
    <a:custClr>
      <a:srgbClr val="135F9E"/>
    </a:custClr>
    <a:custClr>
      <a:srgbClr val="3875AB"/>
    </a:custClr>
    <a:custClr>
      <a:srgbClr val="6B96C0"/>
    </a:custClr>
    <a:custClr>
      <a:srgbClr val="ACC4DC"/>
    </a:custClr>
    <a:custClr>
      <a:srgbClr val="033878"/>
    </a:custClr>
    <a:custClr>
      <a:srgbClr val="3C6094"/>
    </a:custClr>
    <a:custClr>
      <a:srgbClr val="6D89AE"/>
    </a:custClr>
    <a:custClr>
      <a:srgbClr val="9FB0CA"/>
    </a:custClr>
    <a:custClr>
      <a:srgbClr val="D0D8E5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4e773d-a307-445d-9335-70e525b550ab">
      <Terms xmlns="http://schemas.microsoft.com/office/infopath/2007/PartnerControls"/>
    </lcf76f155ced4ddcb4097134ff3c332f>
    <TaxCatchAll xmlns="49139247-56bd-4742-9ba3-eabcb621077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D0600799A84341A63801E37967DE05" ma:contentTypeVersion="13" ma:contentTypeDescription="Ein neues Dokument erstellen." ma:contentTypeScope="" ma:versionID="c1bfeaf4cd9153f81d713f246954cf40">
  <xsd:schema xmlns:xsd="http://www.w3.org/2001/XMLSchema" xmlns:xs="http://www.w3.org/2001/XMLSchema" xmlns:p="http://schemas.microsoft.com/office/2006/metadata/properties" xmlns:ns2="464e773d-a307-445d-9335-70e525b550ab" xmlns:ns3="49139247-56bd-4742-9ba3-eabcb621077a" targetNamespace="http://schemas.microsoft.com/office/2006/metadata/properties" ma:root="true" ma:fieldsID="6a0de8e8cb2fc27b79bf2a2fdbef2965" ns2:_="" ns3:_="">
    <xsd:import namespace="464e773d-a307-445d-9335-70e525b550ab"/>
    <xsd:import namespace="49139247-56bd-4742-9ba3-eabcb6210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e773d-a307-445d-9335-70e525b55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39247-56bd-4742-9ba3-eabcb621077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366fb60-2717-4fbb-8d5b-2f13dadea049}" ma:internalName="TaxCatchAll" ma:showField="CatchAllData" ma:web="49139247-56bd-4742-9ba3-eabcb6210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A3E356-E938-4756-8F5F-D23EFBED1474}">
  <ds:schemaRefs>
    <ds:schemaRef ds:uri="http://schemas.microsoft.com/office/2006/metadata/properties"/>
    <ds:schemaRef ds:uri="http://schemas.microsoft.com/office/infopath/2007/PartnerControls"/>
    <ds:schemaRef ds:uri="464e773d-a307-445d-9335-70e525b550ab"/>
    <ds:schemaRef ds:uri="49139247-56bd-4742-9ba3-eabcb621077a"/>
  </ds:schemaRefs>
</ds:datastoreItem>
</file>

<file path=customXml/itemProps2.xml><?xml version="1.0" encoding="utf-8"?>
<ds:datastoreItem xmlns:ds="http://schemas.openxmlformats.org/officeDocument/2006/customXml" ds:itemID="{9EA87661-0BA4-4B9B-B1EC-41F75ED2FE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A68591-5B8F-4B3F-9CE7-202BD2763F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D5E9B8-190D-4930-B8A4-9E44225B3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e773d-a307-445d-9335-70e525b550ab"/>
    <ds:schemaRef ds:uri="49139247-56bd-4742-9ba3-eabcb6210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754b47-c413-4aa1-bfc3-c33089241f4f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804</Words>
  <Characters>4583</Characters>
  <Application>Microsoft Office Word</Application>
  <DocSecurity>4</DocSecurity>
  <Lines>38</Lines>
  <Paragraphs>10</Paragraphs>
  <ScaleCrop>false</ScaleCrop>
  <Company>p.a.t. GmbH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Lueckhoff, Katrin</cp:lastModifiedBy>
  <cp:revision>36</cp:revision>
  <cp:lastPrinted>2025-05-27T13:07:00Z</cp:lastPrinted>
  <dcterms:created xsi:type="dcterms:W3CDTF">2025-09-17T20:26:00Z</dcterms:created>
  <dcterms:modified xsi:type="dcterms:W3CDTF">2025-09-18T11:23:00Z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0x01010020D0600799A84341A63801E37967DE05</vt:lpwstr>
  </property>
  <property fmtid="{D5CDD505-2E9C-101B-9397-08002B2CF9AE}" pid="3" name="MediaServiceImageTags">
    <vt:lpwstr/>
  </property>
</Properties>
</file>