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22C32" w14:textId="77777777" w:rsidR="00453A11" w:rsidRPr="00EF0A98" w:rsidRDefault="0035241B" w:rsidP="00FB00D4">
      <w:pPr>
        <w:pStyle w:val="berschrift1"/>
        <w:rPr>
          <w:rStyle w:val="Fett"/>
          <w:rFonts w:ascii="Verdana" w:hAnsi="Verdana"/>
          <w:b/>
          <w:bCs w:val="0"/>
        </w:rPr>
      </w:pPr>
      <w:r>
        <w:rPr>
          <w:rStyle w:val="Fett"/>
          <w:rFonts w:ascii="Verdana" w:hAnsi="Verdana"/>
          <w:b/>
          <w:lang w:val="pl"/>
        </w:rPr>
        <w:t>Opis produktu</w:t>
      </w:r>
    </w:p>
    <w:p w14:paraId="2AB65B33" w14:textId="50F51AEB" w:rsidR="007E389C" w:rsidRPr="00BA5AAD" w:rsidRDefault="00BA5AAD" w:rsidP="00EF0A98">
      <w:pPr>
        <w:rPr>
          <w:rStyle w:val="Fett"/>
          <w:lang w:val="pl-PL"/>
        </w:rPr>
      </w:pPr>
      <w:r>
        <w:rPr>
          <w:rStyle w:val="Fett"/>
          <w:lang w:val="pl"/>
        </w:rPr>
        <w:t xml:space="preserve">Komponent </w:t>
      </w:r>
      <w:r w:rsidR="00F460DE">
        <w:rPr>
          <w:rStyle w:val="Fett"/>
          <w:lang w:val="pl"/>
        </w:rPr>
        <w:t>SWISSPACER AIR do trwałej kompensacji ciśnienia w izolacyjnych szybach zespolonych</w:t>
      </w:r>
    </w:p>
    <w:p w14:paraId="30D56F9F" w14:textId="7EE8BF22" w:rsidR="00F460DE" w:rsidRPr="00BA5AAD" w:rsidRDefault="00BA5AAD" w:rsidP="00840B58">
      <w:pPr>
        <w:pStyle w:val="Aufzhlungszeichen"/>
        <w:numPr>
          <w:ilvl w:val="0"/>
          <w:numId w:val="1"/>
        </w:numPr>
        <w:spacing w:after="0"/>
        <w:rPr>
          <w:lang w:val="pl-PL"/>
        </w:rPr>
      </w:pPr>
      <w:r>
        <w:rPr>
          <w:lang w:val="pl"/>
        </w:rPr>
        <w:t>Komponent SWISSPACER Air to m</w:t>
      </w:r>
      <w:r w:rsidR="00F460DE">
        <w:rPr>
          <w:lang w:val="pl"/>
        </w:rPr>
        <w:t>etalowa tulejka, w której zintegrowana jest specjalna membrana, służy do trwałej kompensacji ciśnienia podczas transportu</w:t>
      </w:r>
      <w:r>
        <w:rPr>
          <w:lang w:val="pl"/>
        </w:rPr>
        <w:t xml:space="preserve"> i użytkowania</w:t>
      </w:r>
      <w:r w:rsidR="00F460DE">
        <w:rPr>
          <w:lang w:val="pl"/>
        </w:rPr>
        <w:t xml:space="preserve"> izolacyjnych szyb zespolonych między lokalizacjami położonymi na różnej wysokości. Pozwala to na minimalizację odkształceń szyb spowodowanych obciążeniami klimatycznymi.</w:t>
      </w:r>
    </w:p>
    <w:p w14:paraId="0727F42B" w14:textId="77777777" w:rsidR="00920F0B" w:rsidRPr="00920F0B" w:rsidRDefault="00920F0B" w:rsidP="00920F0B">
      <w:pPr>
        <w:pStyle w:val="berschrift1"/>
      </w:pPr>
      <w:r>
        <w:rPr>
          <w:bCs/>
          <w:lang w:val="pl"/>
        </w:rPr>
        <w:t>Specyfikacja</w:t>
      </w:r>
    </w:p>
    <w:p w14:paraId="22CEBB16" w14:textId="5D3107ED" w:rsidR="007E389C" w:rsidRPr="005C33E6" w:rsidRDefault="00891276" w:rsidP="006D051C">
      <w:pPr>
        <w:pStyle w:val="Fliesstext"/>
        <w:rPr>
          <w:rStyle w:val="Fett"/>
          <w:lang w:val="de-CH"/>
        </w:rPr>
      </w:pPr>
      <w:r>
        <w:rPr>
          <w:rStyle w:val="Fett"/>
          <w:lang w:val="pl"/>
        </w:rPr>
        <w:t>Możliwość zastosowania w izolacyjnyc</w:t>
      </w:r>
      <w:r w:rsidR="00C24FB3">
        <w:rPr>
          <w:rStyle w:val="Fett"/>
          <w:lang w:val="pl"/>
        </w:rPr>
        <w:t>h szybach zespolonych wg DIN </w:t>
      </w:r>
      <w:bookmarkStart w:id="0" w:name="_GoBack"/>
      <w:bookmarkEnd w:id="0"/>
      <w:r w:rsidR="00C24FB3">
        <w:rPr>
          <w:rStyle w:val="Fett"/>
          <w:lang w:val="pl"/>
        </w:rPr>
        <w:t>EN </w:t>
      </w:r>
      <w:r>
        <w:rPr>
          <w:rStyle w:val="Fett"/>
          <w:lang w:val="pl"/>
        </w:rPr>
        <w:t>1279</w:t>
      </w:r>
    </w:p>
    <w:p w14:paraId="6FEC0DEF" w14:textId="136CABC7" w:rsidR="00F460DE" w:rsidRPr="00BA5AAD" w:rsidRDefault="005A41E5" w:rsidP="00F460DE">
      <w:pPr>
        <w:pStyle w:val="Aufzhlungszeichen"/>
        <w:ind w:left="357" w:hanging="357"/>
        <w:rPr>
          <w:lang w:val="pl-PL"/>
        </w:rPr>
      </w:pPr>
      <w:r>
        <w:rPr>
          <w:lang w:val="pl"/>
        </w:rPr>
        <w:t xml:space="preserve">Komponent SWISSPACER Air </w:t>
      </w:r>
      <w:r w:rsidR="00422DCD">
        <w:rPr>
          <w:lang w:val="pl"/>
        </w:rPr>
        <w:t>jest zamontowana w uszczelnieniu krawędzi izolacyjnej szyby zespolonej i</w:t>
      </w:r>
      <w:r w:rsidR="00685315">
        <w:rPr>
          <w:lang w:val="pl"/>
        </w:rPr>
        <w:t> </w:t>
      </w:r>
      <w:r w:rsidR="00422DCD">
        <w:rPr>
          <w:lang w:val="pl"/>
        </w:rPr>
        <w:t>umożliwia wyrównanie ciśnienia panującego w przestrzeni międzyszybowej z ciśnieniem otoczenia.</w:t>
      </w:r>
    </w:p>
    <w:p w14:paraId="4DDF8CF3" w14:textId="721606F7" w:rsidR="00F460DE" w:rsidRPr="00BA5AAD" w:rsidRDefault="00F460DE" w:rsidP="00F460DE">
      <w:pPr>
        <w:pStyle w:val="Aufzhlungszeichen"/>
        <w:ind w:left="357" w:hanging="357"/>
        <w:rPr>
          <w:lang w:val="pl-PL"/>
        </w:rPr>
      </w:pPr>
      <w:r>
        <w:rPr>
          <w:lang w:val="pl"/>
        </w:rPr>
        <w:t xml:space="preserve">Przy określaniu właściwości i wymiarowaniu szyby należy założyć, że przestrzeń międzyszybowa wypełniona jest powietrzem, ponieważ każdy inny gaz </w:t>
      </w:r>
      <w:r w:rsidR="005A41E5">
        <w:rPr>
          <w:lang w:val="pl"/>
        </w:rPr>
        <w:t xml:space="preserve">ulatnia </w:t>
      </w:r>
      <w:r>
        <w:rPr>
          <w:lang w:val="pl"/>
        </w:rPr>
        <w:t>się</w:t>
      </w:r>
      <w:r w:rsidR="005A41E5">
        <w:rPr>
          <w:lang w:val="pl"/>
        </w:rPr>
        <w:t>.</w:t>
      </w:r>
    </w:p>
    <w:p w14:paraId="142F1B53" w14:textId="654260A7" w:rsidR="00F460DE" w:rsidRPr="00BA5AAD" w:rsidRDefault="00F460DE" w:rsidP="00F460DE">
      <w:pPr>
        <w:pStyle w:val="Aufzhlungszeichen"/>
        <w:ind w:left="357" w:hanging="357"/>
        <w:rPr>
          <w:lang w:val="pl-PL"/>
        </w:rPr>
      </w:pPr>
      <w:r>
        <w:rPr>
          <w:lang w:val="pl"/>
        </w:rPr>
        <w:t xml:space="preserve">Specyficzna konstrukcja produktu zapobiega zjawisku </w:t>
      </w:r>
      <w:r w:rsidR="00796CB7">
        <w:rPr>
          <w:lang w:val="pl"/>
        </w:rPr>
        <w:t xml:space="preserve">przenikania </w:t>
      </w:r>
      <w:r>
        <w:rPr>
          <w:lang w:val="pl"/>
        </w:rPr>
        <w:t xml:space="preserve">pary wodnej </w:t>
      </w:r>
      <w:r w:rsidR="00796CB7">
        <w:rPr>
          <w:lang w:val="pl"/>
        </w:rPr>
        <w:t>do</w:t>
      </w:r>
      <w:r w:rsidR="00685315">
        <w:rPr>
          <w:lang w:val="pl"/>
        </w:rPr>
        <w:t> </w:t>
      </w:r>
      <w:r>
        <w:rPr>
          <w:lang w:val="pl"/>
        </w:rPr>
        <w:t>przestrzeni międzyszybowej, które może prowadzić do kondensacji lub uszkodzenia metalicznych powłok niskoemisyjnych.</w:t>
      </w:r>
    </w:p>
    <w:p w14:paraId="6E37F8D8" w14:textId="77777777" w:rsidR="007E389C" w:rsidRPr="005C33E6" w:rsidRDefault="00F460DE" w:rsidP="006D051C">
      <w:pPr>
        <w:pStyle w:val="Fliesstext"/>
        <w:rPr>
          <w:rStyle w:val="Fett"/>
          <w:lang w:val="pl-PL"/>
        </w:rPr>
      </w:pPr>
      <w:r>
        <w:rPr>
          <w:rStyle w:val="Fett"/>
          <w:lang w:val="pl"/>
        </w:rPr>
        <w:t>Zasada działania SWISSPACER AIR podczas transportu szyb między lokalizacjami znajdującymi się na różnych wysokościach</w:t>
      </w:r>
    </w:p>
    <w:tbl>
      <w:tblPr>
        <w:tblStyle w:val="Tabellenraster1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72"/>
      </w:tblGrid>
      <w:tr w:rsidR="00A131A5" w:rsidRPr="00C24FB3" w14:paraId="48E0E607" w14:textId="77777777" w:rsidTr="004D4C6D">
        <w:trPr>
          <w:cantSplit/>
          <w:trHeight w:hRule="exact" w:val="4536"/>
        </w:trPr>
        <w:tc>
          <w:tcPr>
            <w:tcW w:w="9072" w:type="dxa"/>
          </w:tcPr>
          <w:p w14:paraId="65B416F0" w14:textId="77777777" w:rsidR="00A131A5" w:rsidRPr="004D4C6D" w:rsidRDefault="00A131A5" w:rsidP="00806854">
            <w:pPr>
              <w:tabs>
                <w:tab w:val="left" w:pos="680"/>
              </w:tabs>
              <w:rPr>
                <w:lang w:val="pl-PL"/>
              </w:rPr>
            </w:pPr>
            <w:r>
              <w:rPr>
                <w:rFonts w:asciiTheme="minorHAnsi" w:hAnsiTheme="minorHAnsi"/>
                <w:b/>
                <w:bCs/>
                <w:noProof/>
                <w:lang w:val="en-GB" w:eastAsia="en-GB"/>
              </w:rPr>
              <w:drawing>
                <wp:anchor distT="36195" distB="36195" distL="0" distR="0" simplePos="0" relativeHeight="251660288" behindDoc="0" locked="0" layoutInCell="1" allowOverlap="1" wp14:anchorId="4F97ECFC" wp14:editId="43347DE4">
                  <wp:simplePos x="0" y="0"/>
                  <wp:positionH relativeFrom="column">
                    <wp:posOffset>24244</wp:posOffset>
                  </wp:positionH>
                  <wp:positionV relativeFrom="paragraph">
                    <wp:posOffset>66226</wp:posOffset>
                  </wp:positionV>
                  <wp:extent cx="5580000" cy="2790000"/>
                  <wp:effectExtent l="0" t="0" r="1905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000" cy="27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31A5" w:rsidRPr="004D4C6D" w14:paraId="5ED940CD" w14:textId="77777777" w:rsidTr="006667CE">
        <w:trPr>
          <w:cantSplit/>
          <w:trHeight w:hRule="exact" w:val="851"/>
        </w:trPr>
        <w:tc>
          <w:tcPr>
            <w:tcW w:w="9072" w:type="dxa"/>
          </w:tcPr>
          <w:p w14:paraId="76E58982" w14:textId="29166ADE" w:rsidR="00A131A5" w:rsidRPr="004D4C6D" w:rsidRDefault="00A131A5" w:rsidP="00806854">
            <w:pPr>
              <w:pStyle w:val="Fuzeile"/>
              <w:rPr>
                <w:lang w:val="pl-PL"/>
              </w:rPr>
            </w:pPr>
            <w:r w:rsidRPr="004D4C6D">
              <w:rPr>
                <w:lang w:val="pl-PL"/>
              </w:rPr>
              <w:t>© SWISSPACER</w:t>
            </w:r>
          </w:p>
        </w:tc>
      </w:tr>
    </w:tbl>
    <w:p w14:paraId="4B46A185" w14:textId="38FF3EAC" w:rsidR="00F02467" w:rsidRPr="00A51EE4" w:rsidRDefault="00F02467" w:rsidP="00A51EE4">
      <w:pPr>
        <w:rPr>
          <w:rStyle w:val="Fett"/>
        </w:rPr>
      </w:pPr>
      <w:r w:rsidRPr="00A51EE4">
        <w:rPr>
          <w:rStyle w:val="Fett"/>
        </w:rPr>
        <w:t xml:space="preserve">SWISSPACER AIR </w:t>
      </w:r>
      <w:proofErr w:type="spellStart"/>
      <w:r w:rsidRPr="00A51EE4">
        <w:rPr>
          <w:rStyle w:val="Fett"/>
        </w:rPr>
        <w:t>posiada</w:t>
      </w:r>
      <w:proofErr w:type="spellEnd"/>
      <w:r w:rsidRPr="00A51EE4">
        <w:rPr>
          <w:rStyle w:val="Fett"/>
        </w:rPr>
        <w:t xml:space="preserve"> </w:t>
      </w:r>
      <w:proofErr w:type="spellStart"/>
      <w:r w:rsidRPr="00A51EE4">
        <w:rPr>
          <w:rStyle w:val="Fett"/>
        </w:rPr>
        <w:t>ogólne</w:t>
      </w:r>
      <w:proofErr w:type="spellEnd"/>
      <w:r w:rsidRPr="00A51EE4">
        <w:rPr>
          <w:rStyle w:val="Fett"/>
        </w:rPr>
        <w:t xml:space="preserve"> </w:t>
      </w:r>
      <w:proofErr w:type="spellStart"/>
      <w:r w:rsidRPr="00A51EE4">
        <w:rPr>
          <w:rStyle w:val="Fett"/>
        </w:rPr>
        <w:t>dopuszczenie</w:t>
      </w:r>
      <w:proofErr w:type="spellEnd"/>
      <w:r w:rsidRPr="00A51EE4">
        <w:rPr>
          <w:rStyle w:val="Fett"/>
        </w:rPr>
        <w:t xml:space="preserve"> </w:t>
      </w:r>
      <w:proofErr w:type="spellStart"/>
      <w:r w:rsidRPr="00A51EE4">
        <w:rPr>
          <w:rStyle w:val="Fett"/>
        </w:rPr>
        <w:t>nadzoru</w:t>
      </w:r>
      <w:proofErr w:type="spellEnd"/>
      <w:r w:rsidRPr="00A51EE4">
        <w:rPr>
          <w:rStyle w:val="Fett"/>
        </w:rPr>
        <w:t xml:space="preserve"> </w:t>
      </w:r>
      <w:proofErr w:type="spellStart"/>
      <w:r w:rsidRPr="00A51EE4">
        <w:rPr>
          <w:rStyle w:val="Fett"/>
        </w:rPr>
        <w:t>budowlanego</w:t>
      </w:r>
      <w:proofErr w:type="spellEnd"/>
      <w:r w:rsidRPr="00A51EE4">
        <w:rPr>
          <w:rStyle w:val="Fett"/>
        </w:rPr>
        <w:t xml:space="preserve"> </w:t>
      </w:r>
    </w:p>
    <w:p w14:paraId="6FAF4886" w14:textId="7DF927EB" w:rsidR="00F02467" w:rsidRPr="00BA5AAD" w:rsidRDefault="00F02467" w:rsidP="00F02467">
      <w:pPr>
        <w:pStyle w:val="Aufzhlungszeichen"/>
        <w:ind w:left="357" w:hanging="357"/>
        <w:rPr>
          <w:lang w:val="pl-PL"/>
        </w:rPr>
      </w:pPr>
      <w:r>
        <w:rPr>
          <w:lang w:val="pl"/>
        </w:rPr>
        <w:t>Ogólne dopuszczenie nadzoru budowlanego / Ogólne dopuszczenie</w:t>
      </w:r>
      <w:r w:rsidR="00796CB7">
        <w:rPr>
          <w:lang w:val="pl"/>
        </w:rPr>
        <w:t xml:space="preserve"> typu</w:t>
      </w:r>
      <w:r w:rsidR="00796CB7">
        <w:rPr>
          <w:lang w:val="pl"/>
        </w:rPr>
        <w:br/>
        <w:t>nr Z-70.4-249 z 11.03.</w:t>
      </w:r>
      <w:r>
        <w:rPr>
          <w:lang w:val="pl"/>
        </w:rPr>
        <w:t xml:space="preserve">2019 dla: izolacyjnej szyby zespolonej z </w:t>
      </w:r>
      <w:r w:rsidR="00996A45">
        <w:rPr>
          <w:lang w:val="pl"/>
        </w:rPr>
        <w:t xml:space="preserve">komponentem </w:t>
      </w:r>
      <w:r>
        <w:rPr>
          <w:lang w:val="pl"/>
        </w:rPr>
        <w:t xml:space="preserve"> wyrównującym ciśnienie Swisspacer Air</w:t>
      </w:r>
    </w:p>
    <w:p w14:paraId="327E3B62" w14:textId="3633EBA2" w:rsidR="007E389C" w:rsidRPr="00FB00D4" w:rsidRDefault="00F02467" w:rsidP="00FB00D4">
      <w:pPr>
        <w:pStyle w:val="berschrift1"/>
        <w:rPr>
          <w:rStyle w:val="Fett"/>
          <w:rFonts w:ascii="Verdana" w:hAnsi="Verdana"/>
          <w:b/>
          <w:bCs w:val="0"/>
        </w:rPr>
      </w:pPr>
      <w:r>
        <w:rPr>
          <w:rStyle w:val="Fett"/>
          <w:rFonts w:ascii="Verdana" w:hAnsi="Verdana"/>
          <w:b/>
          <w:lang w:val="pl"/>
        </w:rPr>
        <w:lastRenderedPageBreak/>
        <w:t>Element opcjonalny</w:t>
      </w:r>
    </w:p>
    <w:p w14:paraId="2FB8FE70" w14:textId="77777777" w:rsidR="00814E05" w:rsidRPr="0066703E" w:rsidRDefault="00814E05" w:rsidP="006D051C">
      <w:pPr>
        <w:pStyle w:val="Fliesstext"/>
        <w:rPr>
          <w:rStyle w:val="Fett"/>
        </w:rPr>
      </w:pPr>
      <w:r>
        <w:rPr>
          <w:rStyle w:val="Fett"/>
          <w:lang w:val="pl"/>
        </w:rPr>
        <w:t>Ciepła ramka dystansowa SWISSPACER Advance</w:t>
      </w:r>
    </w:p>
    <w:p w14:paraId="6705CE60" w14:textId="77777777" w:rsidR="002D7921" w:rsidRPr="00BA5AAD" w:rsidRDefault="002D7921" w:rsidP="00D34808">
      <w:pPr>
        <w:pStyle w:val="Aufzhlungszeichen"/>
        <w:rPr>
          <w:lang w:val="pl-PL"/>
        </w:rPr>
      </w:pPr>
      <w:r>
        <w:rPr>
          <w:lang w:val="pl"/>
        </w:rPr>
        <w:t>Ramka styrenowo-akrylonitrylowa z zawartością 35% włókna szklanego i folią aluminiową o podwyższonej efektywności energetycznej</w:t>
      </w:r>
    </w:p>
    <w:p w14:paraId="64CB21D9" w14:textId="0EE51987" w:rsidR="002D7921" w:rsidRPr="00BA5AAD" w:rsidRDefault="002D7921" w:rsidP="00D34808">
      <w:pPr>
        <w:pStyle w:val="Aufzhlungszeichen"/>
        <w:rPr>
          <w:rStyle w:val="Fett"/>
          <w:lang w:val="pl-PL"/>
        </w:rPr>
      </w:pPr>
      <w:r>
        <w:rPr>
          <w:lang w:val="pl"/>
        </w:rPr>
        <w:t xml:space="preserve">Ekwiwalentny współczynnik przewodności cieplnej (zgodnie z wytyczną ift WA-17/1): </w:t>
      </w:r>
      <w:r w:rsidR="006D051C">
        <w:rPr>
          <w:lang w:val="pl"/>
        </w:rPr>
        <w:br/>
      </w:r>
      <w:r>
        <w:rPr>
          <w:rStyle w:val="Fett"/>
          <w:lang w:val="pl"/>
        </w:rPr>
        <w:t>λ</w:t>
      </w:r>
      <w:r w:rsidR="004D4C6D">
        <w:rPr>
          <w:rStyle w:val="Fett"/>
          <w:lang w:val="pl"/>
        </w:rPr>
        <w:t> = 0,29 </w:t>
      </w:r>
      <w:r>
        <w:rPr>
          <w:rStyle w:val="Fett"/>
          <w:lang w:val="pl"/>
        </w:rPr>
        <w:t>W/mK</w:t>
      </w:r>
    </w:p>
    <w:p w14:paraId="5FDE6E07" w14:textId="537709E2" w:rsidR="00F02FAF" w:rsidRPr="00BA5AAD" w:rsidRDefault="002D7921" w:rsidP="00D34808">
      <w:pPr>
        <w:pStyle w:val="Aufzhlungszeichen"/>
        <w:rPr>
          <w:rFonts w:eastAsiaTheme="majorEastAsia" w:cstheme="majorBidi"/>
          <w:b/>
          <w:szCs w:val="32"/>
          <w:lang w:val="pl-PL"/>
        </w:rPr>
      </w:pPr>
      <w:r>
        <w:rPr>
          <w:rStyle w:val="Fett"/>
          <w:lang w:val="pl"/>
        </w:rPr>
        <w:t>Produkt dostępny w 17 kolorach zbliżonych do RAL</w:t>
      </w:r>
      <w:r>
        <w:rPr>
          <w:rStyle w:val="Fett"/>
          <w:b w:val="0"/>
          <w:bCs w:val="0"/>
          <w:lang w:val="pl"/>
        </w:rPr>
        <w:br/>
      </w:r>
      <w:r>
        <w:rPr>
          <w:lang w:val="pl"/>
        </w:rPr>
        <w:t>RAL 9023, 9005, 9016, 5003, 8003, 8014, 1016, 6018, 6026, 7013, 1011, 1034, 6010, 1015, 1001, 7035 i 8012</w:t>
      </w:r>
    </w:p>
    <w:p w14:paraId="0FCFDA23" w14:textId="77777777" w:rsidR="00513780" w:rsidRPr="00FB00D4" w:rsidRDefault="00F02FAF" w:rsidP="00FB00D4">
      <w:pPr>
        <w:pStyle w:val="berschrift1"/>
      </w:pPr>
      <w:r>
        <w:rPr>
          <w:bCs/>
          <w:lang w:val="pl"/>
        </w:rPr>
        <w:t>Element opcjonalny</w:t>
      </w:r>
    </w:p>
    <w:p w14:paraId="33F027CA" w14:textId="77777777" w:rsidR="00F02467" w:rsidRPr="005C33E6" w:rsidRDefault="00422DCD" w:rsidP="006D051C">
      <w:pPr>
        <w:pStyle w:val="Fliesstext"/>
        <w:rPr>
          <w:rStyle w:val="Fett"/>
          <w:lang w:val="de-CH"/>
        </w:rPr>
      </w:pPr>
      <w:r>
        <w:rPr>
          <w:rStyle w:val="Fett"/>
          <w:lang w:val="pl"/>
        </w:rPr>
        <w:t>Ciepła ramka dystansowa klasy premium SWISSPACER Ultimate</w:t>
      </w:r>
    </w:p>
    <w:p w14:paraId="1F333744" w14:textId="77777777" w:rsidR="00F02467" w:rsidRPr="00BA5AAD" w:rsidRDefault="00F02467" w:rsidP="00F02467">
      <w:pPr>
        <w:pStyle w:val="Aufzhlungszeichen"/>
        <w:ind w:left="357" w:hanging="357"/>
        <w:rPr>
          <w:lang w:val="pl-PL"/>
        </w:rPr>
      </w:pPr>
      <w:r>
        <w:rPr>
          <w:lang w:val="pl"/>
        </w:rPr>
        <w:t>Ramka styrenowo-akrylonitrylowa z zawartością 35% włókna szklanego i zaawansowaną technologicznie folią gazoszczelną</w:t>
      </w:r>
    </w:p>
    <w:p w14:paraId="0ADBFF1A" w14:textId="3221F397" w:rsidR="00F02467" w:rsidRPr="00BA5AAD" w:rsidRDefault="00F02467" w:rsidP="00F02467">
      <w:pPr>
        <w:pStyle w:val="Aufzhlungszeichen"/>
        <w:ind w:left="357" w:hanging="357"/>
        <w:rPr>
          <w:lang w:val="pl-PL"/>
        </w:rPr>
      </w:pPr>
      <w:r>
        <w:rPr>
          <w:lang w:val="pl"/>
        </w:rPr>
        <w:t xml:space="preserve">Ekwiwalentny współczynnik przewodności cieplnej (zgodnie z wytyczną ift WA-17/1): </w:t>
      </w:r>
      <w:r w:rsidR="006D051C">
        <w:rPr>
          <w:lang w:val="pl"/>
        </w:rPr>
        <w:br/>
      </w:r>
      <w:r>
        <w:rPr>
          <w:rStyle w:val="Fett"/>
          <w:lang w:val="pl"/>
        </w:rPr>
        <w:t>λ</w:t>
      </w:r>
      <w:r w:rsidR="004D4C6D">
        <w:rPr>
          <w:rStyle w:val="Fett"/>
          <w:lang w:val="pl"/>
        </w:rPr>
        <w:t> = 0,14 </w:t>
      </w:r>
      <w:r>
        <w:rPr>
          <w:rStyle w:val="Fett"/>
          <w:lang w:val="pl"/>
        </w:rPr>
        <w:t>W/mK</w:t>
      </w:r>
    </w:p>
    <w:p w14:paraId="34D6424A" w14:textId="703DCE86" w:rsidR="00F02467" w:rsidRPr="00BA5AAD" w:rsidRDefault="00F02467" w:rsidP="00F02467">
      <w:pPr>
        <w:pStyle w:val="Aufzhlungszeichen"/>
        <w:ind w:left="357" w:hanging="357"/>
        <w:rPr>
          <w:lang w:val="pl-PL"/>
        </w:rPr>
      </w:pPr>
      <w:r>
        <w:rPr>
          <w:rStyle w:val="Fett"/>
          <w:lang w:val="pl"/>
        </w:rPr>
        <w:t>Produkt dostępny w 17 kolorach zbliżonych do RAL</w:t>
      </w:r>
      <w:r>
        <w:rPr>
          <w:rStyle w:val="Fett"/>
          <w:b w:val="0"/>
          <w:bCs w:val="0"/>
          <w:lang w:val="pl"/>
        </w:rPr>
        <w:br/>
        <w:t>RAL: 9023, 9005, 9016, 5003, 8003, 8014, 1016, 6018, 6026, 7013, 1011, 1034, 6010, 1015, 1001, 7035 i 8012</w:t>
      </w:r>
    </w:p>
    <w:p w14:paraId="1AB9F36B" w14:textId="77777777" w:rsidR="007E389C" w:rsidRPr="00EF0A98" w:rsidRDefault="007E389C" w:rsidP="00FB00D4">
      <w:pPr>
        <w:pStyle w:val="berschrift1"/>
      </w:pPr>
      <w:r>
        <w:rPr>
          <w:bCs/>
          <w:lang w:val="pl"/>
        </w:rPr>
        <w:t>Producent</w:t>
      </w:r>
    </w:p>
    <w:p w14:paraId="6ABBFDE0" w14:textId="6B0F659C" w:rsidR="007E389C" w:rsidRPr="005C33E6" w:rsidRDefault="007E389C" w:rsidP="006D051C">
      <w:pPr>
        <w:pStyle w:val="Fliesstext"/>
        <w:rPr>
          <w:lang w:val="de-DE"/>
        </w:rPr>
      </w:pPr>
      <w:r w:rsidRPr="005C33E6">
        <w:rPr>
          <w:lang w:val="de-DE"/>
        </w:rPr>
        <w:t xml:space="preserve">SWISSPACER </w:t>
      </w:r>
      <w:proofErr w:type="spellStart"/>
      <w:r w:rsidRPr="005C33E6">
        <w:rPr>
          <w:lang w:val="de-DE"/>
        </w:rPr>
        <w:t>Vetrotech</w:t>
      </w:r>
      <w:proofErr w:type="spellEnd"/>
      <w:r w:rsidRPr="005C33E6">
        <w:rPr>
          <w:lang w:val="de-DE"/>
        </w:rPr>
        <w:t xml:space="preserve"> Saint-Gobain International AG </w:t>
      </w:r>
      <w:r w:rsidRPr="005C33E6">
        <w:rPr>
          <w:lang w:val="de-DE"/>
        </w:rPr>
        <w:br/>
      </w:r>
      <w:proofErr w:type="spellStart"/>
      <w:r w:rsidRPr="005C33E6">
        <w:rPr>
          <w:lang w:val="de-DE"/>
        </w:rPr>
        <w:t>Sonnenwiesenstrasse</w:t>
      </w:r>
      <w:proofErr w:type="spellEnd"/>
      <w:r w:rsidRPr="005C33E6">
        <w:rPr>
          <w:lang w:val="de-DE"/>
        </w:rPr>
        <w:t xml:space="preserve"> 15 | 8280 Kreuzlingen, </w:t>
      </w:r>
      <w:proofErr w:type="spellStart"/>
      <w:r w:rsidRPr="005C33E6">
        <w:rPr>
          <w:lang w:val="de-DE"/>
        </w:rPr>
        <w:t>Szwajcaria</w:t>
      </w:r>
      <w:proofErr w:type="spellEnd"/>
      <w:r w:rsidRPr="005C33E6">
        <w:rPr>
          <w:lang w:val="de-DE"/>
        </w:rPr>
        <w:br/>
        <w:t>www.swisspacer.com; info@swisspacer.com</w:t>
      </w:r>
    </w:p>
    <w:sectPr w:rsidR="007E389C" w:rsidRPr="005C33E6" w:rsidSect="00F02FAF">
      <w:headerReference w:type="default" r:id="rId8"/>
      <w:pgSz w:w="11906" w:h="16838"/>
      <w:pgMar w:top="170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4343B" w14:textId="77777777" w:rsidR="00E534A9" w:rsidRDefault="00E534A9" w:rsidP="007E389C">
      <w:pPr>
        <w:spacing w:after="0" w:line="240" w:lineRule="auto"/>
      </w:pPr>
      <w:r>
        <w:separator/>
      </w:r>
    </w:p>
  </w:endnote>
  <w:endnote w:type="continuationSeparator" w:id="0">
    <w:p w14:paraId="14ACB157" w14:textId="77777777" w:rsidR="00E534A9" w:rsidRDefault="00E534A9" w:rsidP="007E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E5BF9" w14:textId="77777777" w:rsidR="00E534A9" w:rsidRDefault="00E534A9" w:rsidP="007E389C">
      <w:pPr>
        <w:spacing w:after="0" w:line="240" w:lineRule="auto"/>
      </w:pPr>
      <w:r>
        <w:separator/>
      </w:r>
    </w:p>
  </w:footnote>
  <w:footnote w:type="continuationSeparator" w:id="0">
    <w:p w14:paraId="6EADBF08" w14:textId="77777777" w:rsidR="00E534A9" w:rsidRDefault="00E534A9" w:rsidP="007E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85488" w14:textId="4366FDE3" w:rsidR="007E389C" w:rsidRPr="005C33E6" w:rsidRDefault="007E389C" w:rsidP="004D4C6D">
    <w:pPr>
      <w:pStyle w:val="Titel"/>
    </w:pPr>
    <w:r w:rsidRPr="005C33E6">
      <w:rPr>
        <w:lang w:val="en-GB"/>
      </w:rPr>
      <w:drawing>
        <wp:anchor distT="0" distB="0" distL="114300" distR="114300" simplePos="0" relativeHeight="251658240" behindDoc="1" locked="0" layoutInCell="1" allowOverlap="1" wp14:anchorId="3A2963F6" wp14:editId="7D00DB29">
          <wp:simplePos x="0" y="0"/>
          <wp:positionH relativeFrom="column">
            <wp:posOffset>4127482</wp:posOffset>
          </wp:positionH>
          <wp:positionV relativeFrom="paragraph">
            <wp:posOffset>-102629</wp:posOffset>
          </wp:positionV>
          <wp:extent cx="1698625" cy="586740"/>
          <wp:effectExtent l="0" t="0" r="0" b="3810"/>
          <wp:wrapTight wrapText="bothSides">
            <wp:wrapPolygon edited="0">
              <wp:start x="0" y="0"/>
              <wp:lineTo x="0" y="21039"/>
              <wp:lineTo x="21317" y="21039"/>
              <wp:lineTo x="21317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VANCE_SWS_Logo_Orang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625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5AAD" w:rsidRPr="005C33E6">
      <w:t>Specyfikacja techniczna SWISSPACER Air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421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EE3D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A8C9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F6A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BE0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1CD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D4B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3623EC"/>
    <w:lvl w:ilvl="0">
      <w:start w:val="1"/>
      <w:numFmt w:val="decimal"/>
      <w:pStyle w:val="Aufzhlungszeichen2"/>
      <w:lvlText w:val="(%1)"/>
      <w:lvlJc w:val="left"/>
      <w:pPr>
        <w:ind w:left="644" w:hanging="360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383CD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8A5B74"/>
    <w:lvl w:ilvl="0">
      <w:start w:val="1"/>
      <w:numFmt w:val="bullet"/>
      <w:pStyle w:val="Aufzhlungszeichen"/>
      <w:lvlText w:val="‒"/>
      <w:lvlJc w:val="left"/>
      <w:pPr>
        <w:ind w:left="360" w:hanging="360"/>
      </w:pPr>
      <w:rPr>
        <w:rFonts w:ascii="Verdana" w:hAnsi="Verdana" w:hint="default"/>
      </w:rPr>
    </w:lvl>
  </w:abstractNum>
  <w:abstractNum w:abstractNumId="10" w15:restartNumberingAfterBreak="0">
    <w:nsid w:val="1FE00B25"/>
    <w:multiLevelType w:val="hybridMultilevel"/>
    <w:tmpl w:val="F47249D4"/>
    <w:lvl w:ilvl="0" w:tplc="76AC346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872296"/>
    <w:multiLevelType w:val="multilevel"/>
    <w:tmpl w:val="A4A8508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66D22B9"/>
    <w:multiLevelType w:val="hybridMultilevel"/>
    <w:tmpl w:val="93B8719E"/>
    <w:lvl w:ilvl="0" w:tplc="FD7C3A1A">
      <w:start w:val="1"/>
      <w:numFmt w:val="bullet"/>
      <w:pStyle w:val="Aufzhlungszeichen3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0231BD"/>
    <w:multiLevelType w:val="multilevel"/>
    <w:tmpl w:val="23E09B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13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9"/>
  </w:num>
  <w:num w:numId="17">
    <w:abstractNumId w:val="11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0"/>
  </w:num>
  <w:num w:numId="23">
    <w:abstractNumId w:val="9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9"/>
  </w:num>
  <w:num w:numId="29">
    <w:abstractNumId w:val="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9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08"/>
    <w:rsid w:val="0002433B"/>
    <w:rsid w:val="000D5308"/>
    <w:rsid w:val="00107A3A"/>
    <w:rsid w:val="001A5378"/>
    <w:rsid w:val="001C2FC3"/>
    <w:rsid w:val="00206AAF"/>
    <w:rsid w:val="00234569"/>
    <w:rsid w:val="00235DFF"/>
    <w:rsid w:val="002428A9"/>
    <w:rsid w:val="00284F3A"/>
    <w:rsid w:val="002D7921"/>
    <w:rsid w:val="0035241B"/>
    <w:rsid w:val="003E2CA1"/>
    <w:rsid w:val="00422DCD"/>
    <w:rsid w:val="004266B2"/>
    <w:rsid w:val="00453A11"/>
    <w:rsid w:val="004559D7"/>
    <w:rsid w:val="004850FC"/>
    <w:rsid w:val="004D4C6D"/>
    <w:rsid w:val="004F3C6E"/>
    <w:rsid w:val="00507DFA"/>
    <w:rsid w:val="00513780"/>
    <w:rsid w:val="0051495F"/>
    <w:rsid w:val="005225A1"/>
    <w:rsid w:val="005A3316"/>
    <w:rsid w:val="005A41E5"/>
    <w:rsid w:val="005C33E6"/>
    <w:rsid w:val="005D45F0"/>
    <w:rsid w:val="0060563C"/>
    <w:rsid w:val="006667CE"/>
    <w:rsid w:val="0066703E"/>
    <w:rsid w:val="00685315"/>
    <w:rsid w:val="006D051C"/>
    <w:rsid w:val="007602B5"/>
    <w:rsid w:val="00796CB7"/>
    <w:rsid w:val="007E389C"/>
    <w:rsid w:val="00814E05"/>
    <w:rsid w:val="00865006"/>
    <w:rsid w:val="00891276"/>
    <w:rsid w:val="008C3D01"/>
    <w:rsid w:val="00920F0B"/>
    <w:rsid w:val="00996A45"/>
    <w:rsid w:val="009A1C1B"/>
    <w:rsid w:val="009B0BB7"/>
    <w:rsid w:val="009E0530"/>
    <w:rsid w:val="00A131A5"/>
    <w:rsid w:val="00A37B9F"/>
    <w:rsid w:val="00A400C2"/>
    <w:rsid w:val="00A51EE4"/>
    <w:rsid w:val="00A67EA1"/>
    <w:rsid w:val="00AE17ED"/>
    <w:rsid w:val="00AF6D72"/>
    <w:rsid w:val="00B416EE"/>
    <w:rsid w:val="00BA5AAD"/>
    <w:rsid w:val="00C24FB3"/>
    <w:rsid w:val="00CF46E4"/>
    <w:rsid w:val="00D34808"/>
    <w:rsid w:val="00DC3303"/>
    <w:rsid w:val="00DE6400"/>
    <w:rsid w:val="00DF2AF4"/>
    <w:rsid w:val="00E534A9"/>
    <w:rsid w:val="00EF0A98"/>
    <w:rsid w:val="00F02467"/>
    <w:rsid w:val="00F02FAF"/>
    <w:rsid w:val="00F460DE"/>
    <w:rsid w:val="00F62201"/>
    <w:rsid w:val="00F97BB9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09BF7DB"/>
  <w15:chartTrackingRefBased/>
  <w15:docId w15:val="{6A1EDE1B-135E-48B7-94AA-DF21DD2D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00D4"/>
    <w:pPr>
      <w:spacing w:after="120"/>
    </w:pPr>
  </w:style>
  <w:style w:type="paragraph" w:styleId="berschrift1">
    <w:name w:val="heading 1"/>
    <w:basedOn w:val="Standard"/>
    <w:next w:val="Fliesstext"/>
    <w:link w:val="berschrift1Zchn"/>
    <w:autoRedefine/>
    <w:uiPriority w:val="9"/>
    <w:qFormat/>
    <w:rsid w:val="00FB00D4"/>
    <w:pPr>
      <w:keepNext/>
      <w:keepLines/>
      <w:numPr>
        <w:numId w:val="6"/>
      </w:numPr>
      <w:spacing w:before="240" w:line="360" w:lineRule="exact"/>
      <w:ind w:left="431" w:hanging="43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Fliesstext"/>
    <w:link w:val="berschrift2Zchn"/>
    <w:autoRedefine/>
    <w:uiPriority w:val="9"/>
    <w:unhideWhenUsed/>
    <w:qFormat/>
    <w:rsid w:val="00234569"/>
    <w:pPr>
      <w:keepNext/>
      <w:keepLines/>
      <w:numPr>
        <w:ilvl w:val="1"/>
        <w:numId w:val="6"/>
      </w:numPr>
      <w:spacing w:before="240" w:line="240" w:lineRule="exact"/>
      <w:ind w:left="567" w:hanging="567"/>
      <w:outlineLvl w:val="1"/>
    </w:pPr>
    <w:rPr>
      <w:rFonts w:eastAsiaTheme="majorEastAsia" w:cstheme="majorBidi"/>
      <w:b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234569"/>
    <w:pPr>
      <w:keepNext/>
      <w:keepLines/>
      <w:numPr>
        <w:ilvl w:val="2"/>
        <w:numId w:val="6"/>
      </w:numPr>
      <w:spacing w:before="240" w:line="240" w:lineRule="exact"/>
      <w:ind w:left="851" w:hanging="851"/>
      <w:outlineLvl w:val="2"/>
    </w:pPr>
    <w:rPr>
      <w:rFonts w:asciiTheme="majorHAnsi" w:eastAsiaTheme="majorEastAsia" w:hAnsiTheme="majorHAnsi" w:cstheme="majorBidi"/>
      <w:b/>
      <w:color w:val="808080" w:themeColor="background1" w:themeShade="80"/>
      <w:szCs w:val="24"/>
    </w:rPr>
  </w:style>
  <w:style w:type="paragraph" w:styleId="berschrift4">
    <w:name w:val="heading 4"/>
    <w:basedOn w:val="Standard"/>
    <w:next w:val="Fliesstext"/>
    <w:link w:val="berschrift4Zchn"/>
    <w:autoRedefine/>
    <w:uiPriority w:val="9"/>
    <w:unhideWhenUsed/>
    <w:qFormat/>
    <w:rsid w:val="00234569"/>
    <w:pPr>
      <w:keepNext/>
      <w:keepLines/>
      <w:numPr>
        <w:ilvl w:val="3"/>
        <w:numId w:val="6"/>
      </w:numPr>
      <w:spacing w:before="240" w:after="0" w:line="240" w:lineRule="exact"/>
      <w:ind w:left="1021" w:hanging="1021"/>
      <w:outlineLvl w:val="3"/>
    </w:pPr>
    <w:rPr>
      <w:rFonts w:asciiTheme="majorHAnsi" w:eastAsiaTheme="majorEastAsia" w:hAnsiTheme="majorHAnsi" w:cstheme="majorBidi"/>
      <w:iCs/>
      <w:color w:val="808080" w:themeColor="background1" w:themeShade="80"/>
      <w:lang w:val="de-DE"/>
    </w:rPr>
  </w:style>
  <w:style w:type="paragraph" w:styleId="berschrift5">
    <w:name w:val="heading 5"/>
    <w:basedOn w:val="Standard"/>
    <w:next w:val="Fliesstext"/>
    <w:link w:val="berschrift5Zchn"/>
    <w:autoRedefine/>
    <w:uiPriority w:val="9"/>
    <w:unhideWhenUsed/>
    <w:qFormat/>
    <w:rsid w:val="007602B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808080" w:themeColor="background1" w:themeShade="80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1A5378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A37B9F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402557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37B9F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37B9F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00D4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4569"/>
    <w:rPr>
      <w:rFonts w:eastAsiaTheme="majorEastAsia" w:cstheme="majorBidi"/>
      <w:b/>
      <w:szCs w:val="26"/>
      <w:lang w:val="de-DE"/>
    </w:rPr>
  </w:style>
  <w:style w:type="paragraph" w:styleId="Titel">
    <w:name w:val="Title"/>
    <w:basedOn w:val="Standard"/>
    <w:next w:val="Fliesstext"/>
    <w:link w:val="TitelZchn"/>
    <w:autoRedefine/>
    <w:uiPriority w:val="10"/>
    <w:qFormat/>
    <w:rsid w:val="004D4C6D"/>
    <w:pPr>
      <w:spacing w:after="360" w:line="360" w:lineRule="exact"/>
    </w:pPr>
    <w:rPr>
      <w:rFonts w:eastAsiaTheme="majorEastAsia" w:cstheme="majorBidi"/>
      <w:bCs/>
      <w:noProof/>
      <w:color w:val="FF8F00" w:themeColor="text2"/>
      <w:kern w:val="28"/>
      <w:sz w:val="28"/>
      <w:szCs w:val="56"/>
      <w:lang w:val="pl" w:eastAsia="en-GB"/>
    </w:rPr>
  </w:style>
  <w:style w:type="character" w:customStyle="1" w:styleId="TitelZchn">
    <w:name w:val="Titel Zchn"/>
    <w:basedOn w:val="Absatz-Standardschriftart"/>
    <w:link w:val="Titel"/>
    <w:uiPriority w:val="10"/>
    <w:rsid w:val="004D4C6D"/>
    <w:rPr>
      <w:rFonts w:eastAsiaTheme="majorEastAsia" w:cstheme="majorBidi"/>
      <w:bCs/>
      <w:noProof/>
      <w:color w:val="FF8F00" w:themeColor="text2"/>
      <w:kern w:val="28"/>
      <w:sz w:val="28"/>
      <w:szCs w:val="56"/>
      <w:lang w:val="pl" w:eastAsia="en-GB"/>
    </w:rPr>
  </w:style>
  <w:style w:type="paragraph" w:customStyle="1" w:styleId="Fliesstext">
    <w:name w:val="Fliesstext"/>
    <w:basedOn w:val="Standard"/>
    <w:autoRedefine/>
    <w:qFormat/>
    <w:rsid w:val="006D051C"/>
    <w:pPr>
      <w:keepLines/>
      <w:spacing w:line="240" w:lineRule="exact"/>
    </w:pPr>
    <w:rPr>
      <w:lang w:val="fr-CH"/>
    </w:rPr>
  </w:style>
  <w:style w:type="paragraph" w:styleId="Aufzhlungszeichen">
    <w:name w:val="List Bullet"/>
    <w:basedOn w:val="Standard"/>
    <w:autoRedefine/>
    <w:uiPriority w:val="99"/>
    <w:unhideWhenUsed/>
    <w:qFormat/>
    <w:rsid w:val="00D34808"/>
    <w:pPr>
      <w:keepLines/>
      <w:numPr>
        <w:numId w:val="2"/>
      </w:numPr>
      <w:spacing w:line="280" w:lineRule="exact"/>
      <w:contextualSpacing/>
    </w:pPr>
  </w:style>
  <w:style w:type="paragraph" w:styleId="Aufzhlungszeichen2">
    <w:name w:val="List Bullet 2"/>
    <w:basedOn w:val="Standard"/>
    <w:autoRedefine/>
    <w:uiPriority w:val="99"/>
    <w:unhideWhenUsed/>
    <w:qFormat/>
    <w:rsid w:val="00234569"/>
    <w:pPr>
      <w:keepLines/>
      <w:numPr>
        <w:numId w:val="4"/>
      </w:numPr>
      <w:spacing w:before="120" w:line="240" w:lineRule="exact"/>
      <w:ind w:left="641" w:hanging="357"/>
      <w:contextualSpacing/>
    </w:pPr>
  </w:style>
  <w:style w:type="paragraph" w:styleId="Listenabsatz">
    <w:name w:val="List Paragraph"/>
    <w:basedOn w:val="Standard"/>
    <w:autoRedefine/>
    <w:uiPriority w:val="34"/>
    <w:qFormat/>
    <w:rsid w:val="00234569"/>
    <w:pPr>
      <w:spacing w:line="240" w:lineRule="exact"/>
      <w:ind w:left="851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234569"/>
    <w:rPr>
      <w:rFonts w:asciiTheme="majorHAnsi" w:eastAsiaTheme="majorEastAsia" w:hAnsiTheme="majorHAnsi" w:cstheme="majorBidi"/>
      <w:iCs/>
      <w:color w:val="808080" w:themeColor="background1" w:themeShade="80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602B5"/>
    <w:rPr>
      <w:rFonts w:asciiTheme="majorHAnsi" w:eastAsiaTheme="majorEastAsia" w:hAnsiTheme="majorHAnsi" w:cstheme="majorBidi"/>
      <w:color w:val="808080" w:themeColor="background1" w:themeShade="80"/>
    </w:rPr>
  </w:style>
  <w:style w:type="character" w:styleId="Hervorhebung">
    <w:name w:val="Emphasis"/>
    <w:basedOn w:val="Absatz-Standardschriftart"/>
    <w:uiPriority w:val="20"/>
    <w:rsid w:val="007602B5"/>
    <w:rPr>
      <w:rFonts w:asciiTheme="minorHAnsi" w:hAnsiTheme="minorHAnsi"/>
      <w:b/>
      <w:i/>
      <w:iCs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4569"/>
    <w:rPr>
      <w:rFonts w:asciiTheme="majorHAnsi" w:eastAsiaTheme="majorEastAsia" w:hAnsiTheme="majorHAnsi" w:cstheme="majorBidi"/>
      <w:b/>
      <w:color w:val="808080" w:themeColor="background1" w:themeShade="80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A5378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1A5378"/>
    <w:rPr>
      <w:rFonts w:asciiTheme="minorHAnsi" w:hAnsiTheme="minorHAnsi"/>
      <w:b/>
      <w:b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37B9F"/>
    <w:rPr>
      <w:rFonts w:asciiTheme="majorHAnsi" w:eastAsiaTheme="majorEastAsia" w:hAnsiTheme="majorHAnsi" w:cstheme="majorBidi"/>
      <w:i/>
      <w:iCs/>
      <w:color w:val="402557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37B9F"/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37B9F"/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paragraph" w:styleId="KeinLeerraum">
    <w:name w:val="No Spacing"/>
    <w:uiPriority w:val="1"/>
    <w:rsid w:val="009A1C1B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9A1C1B"/>
    <w:rPr>
      <w:color w:val="808080" w:themeColor="background1" w:themeShade="80"/>
      <w:u w:val="single"/>
    </w:rPr>
  </w:style>
  <w:style w:type="paragraph" w:styleId="Aufzhlungszeichen3">
    <w:name w:val="List Bullet 3"/>
    <w:aliases w:val="Aufzählungszeichen 3 eingerückt"/>
    <w:basedOn w:val="Standard"/>
    <w:autoRedefine/>
    <w:uiPriority w:val="99"/>
    <w:unhideWhenUsed/>
    <w:rsid w:val="00234569"/>
    <w:pPr>
      <w:keepLines/>
      <w:numPr>
        <w:numId w:val="15"/>
      </w:numPr>
      <w:spacing w:before="120" w:line="240" w:lineRule="exact"/>
      <w:ind w:left="1208" w:hanging="357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7EA1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sz w:val="28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7EA1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7E3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89C"/>
  </w:style>
  <w:style w:type="paragraph" w:styleId="Fuzeile">
    <w:name w:val="footer"/>
    <w:basedOn w:val="Standard"/>
    <w:link w:val="FuzeileZchn"/>
    <w:autoRedefine/>
    <w:uiPriority w:val="99"/>
    <w:unhideWhenUsed/>
    <w:rsid w:val="0066703E"/>
    <w:pPr>
      <w:tabs>
        <w:tab w:val="center" w:pos="4536"/>
        <w:tab w:val="right" w:pos="9072"/>
      </w:tabs>
      <w:spacing w:after="0" w:line="240" w:lineRule="auto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6703E"/>
    <w:rPr>
      <w:color w:val="808080" w:themeColor="background1" w:themeShade="80"/>
      <w:sz w:val="16"/>
    </w:rPr>
  </w:style>
  <w:style w:type="table" w:styleId="Tabellenraster">
    <w:name w:val="Table Grid"/>
    <w:basedOn w:val="NormaleTabelle"/>
    <w:uiPriority w:val="39"/>
    <w:rsid w:val="0066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07D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7DF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7DF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7D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7DF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DFA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A13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SWISSPACER">
      <a:dk1>
        <a:srgbClr val="212121"/>
      </a:dk1>
      <a:lt1>
        <a:sysClr val="window" lastClr="FFFFFF"/>
      </a:lt1>
      <a:dk2>
        <a:srgbClr val="FF8F00"/>
      </a:dk2>
      <a:lt2>
        <a:srgbClr val="AAAEA1"/>
      </a:lt2>
      <a:accent1>
        <a:srgbClr val="824BB0"/>
      </a:accent1>
      <a:accent2>
        <a:srgbClr val="FED299"/>
      </a:accent2>
      <a:accent3>
        <a:srgbClr val="DDDED9"/>
      </a:accent3>
      <a:accent4>
        <a:srgbClr val="CDB6E0"/>
      </a:accent4>
      <a:accent5>
        <a:srgbClr val="646464"/>
      </a:accent5>
      <a:accent6>
        <a:srgbClr val="212121"/>
      </a:accent6>
      <a:hlink>
        <a:srgbClr val="FF8F00"/>
      </a:hlink>
      <a:folHlink>
        <a:srgbClr val="824BB0"/>
      </a:folHlink>
    </a:clrScheme>
    <a:fontScheme name="Benutzerdefini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Pankoke, Martina</dc:creator>
  <cp:keywords/>
  <dc:description>Translated by att.pl</dc:description>
  <cp:lastModifiedBy>Pankoke, Martina</cp:lastModifiedBy>
  <cp:revision>4</cp:revision>
  <dcterms:created xsi:type="dcterms:W3CDTF">2021-06-02T09:13:00Z</dcterms:created>
  <dcterms:modified xsi:type="dcterms:W3CDTF">2021-06-03T08:08:00Z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2021-05-21T09:24:32Z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1236a57b-829a-46cc-a391-b0952deb1d03</vt:lpwstr>
  </property>
  <property fmtid="{D5CDD505-2E9C-101B-9397-08002B2CF9AE}" pid="8" name="MSIP_Label_ced06422-c515-4a4e-a1f2-e6a0c0200eae_ContentBits">
    <vt:lpwstr>0</vt:lpwstr>
  </property>
</Properties>
</file>